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page" w:tblpY="731"/>
        <w:tblOverlap w:val="never"/>
        <w:tblW w:w="0" w:type="auto"/>
        <w:tblLook w:val="00A0" w:firstRow="1" w:lastRow="0" w:firstColumn="1" w:lastColumn="0" w:noHBand="0" w:noVBand="0"/>
      </w:tblPr>
      <w:tblGrid>
        <w:gridCol w:w="3794"/>
        <w:gridCol w:w="6345"/>
      </w:tblGrid>
      <w:tr w:rsidR="00A260FA" w:rsidRPr="00580664" w:rsidTr="00580664">
        <w:tc>
          <w:tcPr>
            <w:tcW w:w="3794" w:type="dxa"/>
          </w:tcPr>
          <w:p w:rsidR="00A260FA" w:rsidRPr="00580664" w:rsidRDefault="00A260FA" w:rsidP="00580664">
            <w:pPr>
              <w:rPr>
                <w:sz w:val="24"/>
                <w:szCs w:val="24"/>
                <w:lang w:val="en-US"/>
              </w:rPr>
            </w:pPr>
          </w:p>
        </w:tc>
        <w:tc>
          <w:tcPr>
            <w:tcW w:w="6345" w:type="dxa"/>
          </w:tcPr>
          <w:p w:rsidR="00A260FA" w:rsidRPr="00580664" w:rsidRDefault="00A260FA" w:rsidP="00580664">
            <w:pPr>
              <w:pStyle w:val="Heading3"/>
              <w:jc w:val="right"/>
              <w:rPr>
                <w:szCs w:val="24"/>
                <w:lang w:val="ru-RU"/>
              </w:rPr>
            </w:pPr>
            <w:r w:rsidRPr="00580664">
              <w:rPr>
                <w:szCs w:val="24"/>
              </w:rPr>
              <w:t xml:space="preserve">Додаток </w:t>
            </w:r>
            <w:r w:rsidRPr="00580664">
              <w:rPr>
                <w:szCs w:val="24"/>
                <w:lang w:val="ru-RU"/>
              </w:rPr>
              <w:t>1</w:t>
            </w:r>
          </w:p>
          <w:p w:rsidR="00A260FA" w:rsidRPr="00580664" w:rsidRDefault="00A260FA" w:rsidP="00A61F39">
            <w:pPr>
              <w:jc w:val="right"/>
              <w:rPr>
                <w:sz w:val="24"/>
                <w:szCs w:val="24"/>
              </w:rPr>
            </w:pPr>
            <w:r w:rsidRPr="00580664">
              <w:rPr>
                <w:sz w:val="24"/>
                <w:szCs w:val="24"/>
              </w:rPr>
              <w:t xml:space="preserve">до реєстраційного посвідчення </w:t>
            </w:r>
            <w:r w:rsidRPr="00751334">
              <w:rPr>
                <w:sz w:val="24"/>
                <w:szCs w:val="24"/>
                <w:lang w:val="ru-RU"/>
              </w:rPr>
              <w:t>АА-00621-01-09</w:t>
            </w:r>
            <w:r w:rsidRPr="00580664">
              <w:rPr>
                <w:sz w:val="24"/>
                <w:szCs w:val="24"/>
                <w:lang w:val="ru-RU"/>
              </w:rPr>
              <w:br/>
            </w:r>
          </w:p>
        </w:tc>
      </w:tr>
    </w:tbl>
    <w:p w:rsidR="00A260FA" w:rsidRPr="002641CE" w:rsidRDefault="00A260FA">
      <w:pPr>
        <w:rPr>
          <w:sz w:val="24"/>
          <w:szCs w:val="24"/>
          <w:lang w:val="ru-RU"/>
        </w:rPr>
      </w:pPr>
    </w:p>
    <w:p w:rsidR="00A260FA" w:rsidRPr="002641CE" w:rsidRDefault="00A260FA">
      <w:pPr>
        <w:jc w:val="center"/>
        <w:rPr>
          <w:b/>
          <w:sz w:val="24"/>
          <w:szCs w:val="24"/>
        </w:rPr>
      </w:pPr>
      <w:r w:rsidRPr="002641CE">
        <w:rPr>
          <w:b/>
          <w:sz w:val="24"/>
          <w:szCs w:val="24"/>
        </w:rPr>
        <w:t>Коротка характеристика препарату</w:t>
      </w:r>
    </w:p>
    <w:p w:rsidR="00A260FA" w:rsidRPr="002641CE" w:rsidRDefault="00A260FA">
      <w:pPr>
        <w:rPr>
          <w:sz w:val="24"/>
          <w:szCs w:val="24"/>
          <w:lang w:val="ru-RU"/>
        </w:rPr>
      </w:pPr>
    </w:p>
    <w:p w:rsidR="00A260FA" w:rsidRPr="002641CE" w:rsidRDefault="00A260FA">
      <w:pPr>
        <w:tabs>
          <w:tab w:val="left" w:pos="567"/>
          <w:tab w:val="left" w:pos="2148"/>
        </w:tabs>
        <w:ind w:right="454" w:firstLine="567"/>
        <w:jc w:val="both"/>
        <w:rPr>
          <w:b/>
          <w:sz w:val="24"/>
          <w:szCs w:val="24"/>
        </w:rPr>
      </w:pPr>
      <w:r w:rsidRPr="002641CE">
        <w:rPr>
          <w:b/>
          <w:sz w:val="24"/>
          <w:szCs w:val="24"/>
        </w:rPr>
        <w:t>1. Назва</w:t>
      </w:r>
    </w:p>
    <w:p w:rsidR="00A260FA" w:rsidRPr="002641CE" w:rsidRDefault="00A260FA">
      <w:pPr>
        <w:tabs>
          <w:tab w:val="left" w:pos="567"/>
          <w:tab w:val="left" w:pos="2148"/>
        </w:tabs>
        <w:ind w:right="454" w:firstLine="567"/>
        <w:jc w:val="both"/>
        <w:rPr>
          <w:sz w:val="24"/>
          <w:szCs w:val="24"/>
        </w:rPr>
      </w:pPr>
      <w:r>
        <w:rPr>
          <w:sz w:val="24"/>
          <w:szCs w:val="24"/>
        </w:rPr>
        <w:t>ГАЛАПАН</w:t>
      </w:r>
    </w:p>
    <w:p w:rsidR="00A260FA" w:rsidRPr="002641CE" w:rsidRDefault="00A260FA">
      <w:pPr>
        <w:tabs>
          <w:tab w:val="left" w:pos="567"/>
        </w:tabs>
        <w:ind w:right="454" w:firstLine="567"/>
        <w:jc w:val="both"/>
        <w:rPr>
          <w:b/>
          <w:snapToGrid w:val="0"/>
          <w:sz w:val="24"/>
          <w:szCs w:val="24"/>
        </w:rPr>
      </w:pPr>
      <w:r w:rsidRPr="002641CE">
        <w:rPr>
          <w:b/>
          <w:snapToGrid w:val="0"/>
          <w:sz w:val="24"/>
          <w:szCs w:val="24"/>
        </w:rPr>
        <w:t>2. Склад</w:t>
      </w:r>
    </w:p>
    <w:p w:rsidR="00A260FA" w:rsidRPr="002641CE" w:rsidRDefault="00A260FA" w:rsidP="0095352F">
      <w:pPr>
        <w:tabs>
          <w:tab w:val="left" w:pos="567"/>
        </w:tabs>
        <w:ind w:left="567" w:right="454"/>
        <w:jc w:val="both"/>
        <w:rPr>
          <w:rStyle w:val="cs6fe56d21"/>
          <w:sz w:val="24"/>
          <w:szCs w:val="24"/>
        </w:rPr>
      </w:pPr>
      <w:r w:rsidRPr="002641CE">
        <w:rPr>
          <w:rStyle w:val="cs5efed22f1"/>
          <w:color w:val="auto"/>
          <w:szCs w:val="24"/>
        </w:rPr>
        <w:t>1 мл препарату містить діючу речовину:</w:t>
      </w:r>
    </w:p>
    <w:p w:rsidR="00A260FA" w:rsidRPr="002641CE" w:rsidRDefault="00A260FA" w:rsidP="0095352F">
      <w:pPr>
        <w:pStyle w:val="cs6fe56d2"/>
        <w:ind w:left="567"/>
      </w:pPr>
      <w:r w:rsidRPr="002641CE">
        <w:rPr>
          <w:rStyle w:val="cs5efed22f1"/>
          <w:color w:val="auto"/>
          <w:lang w:val="en-US"/>
        </w:rPr>
        <w:t>R</w:t>
      </w:r>
      <w:r w:rsidRPr="002641CE">
        <w:rPr>
          <w:rStyle w:val="cs5efed22f1"/>
          <w:color w:val="auto"/>
          <w:lang w:val="ru-RU"/>
        </w:rPr>
        <w:t xml:space="preserve"> (+)</w:t>
      </w:r>
      <w:r w:rsidRPr="002641CE">
        <w:rPr>
          <w:rStyle w:val="cs5efed22f1"/>
          <w:color w:val="auto"/>
        </w:rPr>
        <w:t>-клопростенол (у формі натрієвої солі) - 75 мкг.</w:t>
      </w:r>
    </w:p>
    <w:p w:rsidR="00A260FA" w:rsidRPr="002641CE" w:rsidRDefault="00A260FA" w:rsidP="0095352F">
      <w:pPr>
        <w:pStyle w:val="cs6fe56d2"/>
        <w:ind w:left="567"/>
      </w:pPr>
      <w:r w:rsidRPr="002641CE">
        <w:rPr>
          <w:rStyle w:val="cs5efed22f1"/>
          <w:color w:val="auto"/>
        </w:rPr>
        <w:t xml:space="preserve">Допоміжні речовини: хлорокрезол, </w:t>
      </w:r>
      <w:r w:rsidRPr="002641CE">
        <w:rPr>
          <w:rFonts w:cs="Arial"/>
          <w:iCs/>
        </w:rPr>
        <w:t>моногідрат кислоти лимонної,</w:t>
      </w:r>
      <w:r w:rsidRPr="002641CE">
        <w:rPr>
          <w:rStyle w:val="cs5efed22f1"/>
          <w:color w:val="auto"/>
        </w:rPr>
        <w:t xml:space="preserve"> </w:t>
      </w:r>
      <w:r w:rsidRPr="002641CE">
        <w:rPr>
          <w:rFonts w:cs="Arial"/>
          <w:iCs/>
        </w:rPr>
        <w:t xml:space="preserve">натрію гідроксид, </w:t>
      </w:r>
      <w:r w:rsidRPr="002641CE">
        <w:rPr>
          <w:rFonts w:cs="Arial"/>
          <w:bCs/>
          <w:iCs/>
        </w:rPr>
        <w:t>вода для ін'єкцій</w:t>
      </w:r>
      <w:r w:rsidRPr="002641CE">
        <w:rPr>
          <w:rStyle w:val="cs5efed22f1"/>
          <w:color w:val="auto"/>
        </w:rPr>
        <w:t>.</w:t>
      </w:r>
    </w:p>
    <w:p w:rsidR="00A260FA" w:rsidRPr="002641CE" w:rsidRDefault="00A260FA">
      <w:pPr>
        <w:tabs>
          <w:tab w:val="left" w:pos="567"/>
        </w:tabs>
        <w:spacing w:before="40"/>
        <w:ind w:right="454" w:firstLine="567"/>
        <w:jc w:val="both"/>
        <w:rPr>
          <w:b/>
          <w:snapToGrid w:val="0"/>
          <w:sz w:val="24"/>
          <w:szCs w:val="24"/>
        </w:rPr>
      </w:pPr>
      <w:r w:rsidRPr="002641CE">
        <w:rPr>
          <w:b/>
          <w:snapToGrid w:val="0"/>
          <w:sz w:val="24"/>
          <w:szCs w:val="24"/>
        </w:rPr>
        <w:t>3. Фармацевтична форма</w:t>
      </w:r>
    </w:p>
    <w:p w:rsidR="00A260FA" w:rsidRPr="002641CE" w:rsidRDefault="00A260FA">
      <w:pPr>
        <w:tabs>
          <w:tab w:val="left" w:pos="567"/>
        </w:tabs>
        <w:spacing w:before="40"/>
        <w:ind w:right="454" w:firstLine="567"/>
        <w:jc w:val="both"/>
        <w:rPr>
          <w:snapToGrid w:val="0"/>
          <w:sz w:val="24"/>
          <w:szCs w:val="24"/>
        </w:rPr>
      </w:pPr>
      <w:r w:rsidRPr="002641CE">
        <w:rPr>
          <w:snapToGrid w:val="0"/>
          <w:sz w:val="24"/>
          <w:szCs w:val="24"/>
        </w:rPr>
        <w:t>Розчин для ін'єкцій.</w:t>
      </w:r>
    </w:p>
    <w:p w:rsidR="00A260FA" w:rsidRPr="002641CE" w:rsidRDefault="00A260FA">
      <w:pPr>
        <w:tabs>
          <w:tab w:val="left" w:pos="567"/>
        </w:tabs>
        <w:spacing w:before="40"/>
        <w:ind w:right="454" w:firstLine="567"/>
        <w:jc w:val="both"/>
        <w:rPr>
          <w:b/>
          <w:snapToGrid w:val="0"/>
          <w:sz w:val="24"/>
          <w:szCs w:val="24"/>
        </w:rPr>
      </w:pPr>
      <w:r w:rsidRPr="002641CE">
        <w:rPr>
          <w:b/>
          <w:snapToGrid w:val="0"/>
          <w:sz w:val="24"/>
          <w:szCs w:val="24"/>
        </w:rPr>
        <w:t>4. Фармакологічні властивості</w:t>
      </w:r>
    </w:p>
    <w:p w:rsidR="00A260FA" w:rsidRPr="002641CE" w:rsidRDefault="00A260FA" w:rsidP="0095352F">
      <w:pPr>
        <w:tabs>
          <w:tab w:val="left" w:pos="567"/>
        </w:tabs>
        <w:ind w:right="454" w:firstLine="567"/>
        <w:jc w:val="both"/>
        <w:rPr>
          <w:rStyle w:val="cs8166bd991"/>
          <w:sz w:val="24"/>
          <w:szCs w:val="24"/>
        </w:rPr>
      </w:pPr>
      <w:r w:rsidRPr="002641CE">
        <w:rPr>
          <w:rStyle w:val="cs8f3868831"/>
          <w:bCs/>
          <w:iCs/>
          <w:snapToGrid w:val="0"/>
          <w:color w:val="auto"/>
          <w:szCs w:val="24"/>
        </w:rPr>
        <w:t>АТС vet QG02, інші гінекологічні ветеринарні препарати (QG02AD90, клопростенол)</w:t>
      </w:r>
    </w:p>
    <w:p w:rsidR="00A260FA" w:rsidRPr="002641CE" w:rsidRDefault="00A260FA" w:rsidP="0095352F">
      <w:pPr>
        <w:pStyle w:val="cs9c4b1283"/>
        <w:ind w:left="0" w:firstLine="567"/>
      </w:pPr>
      <w:r w:rsidRPr="002641CE">
        <w:rPr>
          <w:rStyle w:val="csb86c8cfe1"/>
          <w:bCs/>
          <w:snapToGrid w:val="0"/>
          <w:color w:val="auto"/>
        </w:rPr>
        <w:t xml:space="preserve">4.1 Фармакодинаміка </w:t>
      </w:r>
    </w:p>
    <w:p w:rsidR="00A260FA" w:rsidRPr="002641CE" w:rsidRDefault="00A260FA" w:rsidP="0095352F">
      <w:pPr>
        <w:pStyle w:val="csa3b3ea10"/>
        <w:ind w:firstLine="567"/>
        <w:rPr>
          <w:snapToGrid w:val="0"/>
        </w:rPr>
      </w:pPr>
      <w:r w:rsidRPr="002641CE">
        <w:rPr>
          <w:rStyle w:val="cs5efed22f2"/>
          <w:snapToGrid w:val="0"/>
          <w:color w:val="auto"/>
        </w:rPr>
        <w:t xml:space="preserve">Діючою речовиною препарату </w:t>
      </w:r>
      <w:r>
        <w:rPr>
          <w:rStyle w:val="cs5efed22f2"/>
          <w:snapToGrid w:val="0"/>
          <w:color w:val="auto"/>
        </w:rPr>
        <w:t>ГАЛАПАН</w:t>
      </w:r>
      <w:r w:rsidRPr="002641CE">
        <w:rPr>
          <w:rStyle w:val="cs5efed22f2"/>
          <w:snapToGrid w:val="0"/>
          <w:color w:val="auto"/>
        </w:rPr>
        <w:t xml:space="preserve"> є </w:t>
      </w:r>
      <w:r w:rsidRPr="002641CE">
        <w:rPr>
          <w:rStyle w:val="cs5efed22f2"/>
          <w:snapToGrid w:val="0"/>
          <w:color w:val="auto"/>
          <w:lang w:val="en-US"/>
        </w:rPr>
        <w:t>r</w:t>
      </w:r>
      <w:r w:rsidRPr="002641CE">
        <w:rPr>
          <w:rStyle w:val="cs5efed22f2"/>
          <w:snapToGrid w:val="0"/>
          <w:color w:val="auto"/>
          <w:lang w:val="ru-RU"/>
        </w:rPr>
        <w:t xml:space="preserve"> (+)</w:t>
      </w:r>
      <w:r w:rsidRPr="002641CE">
        <w:rPr>
          <w:rStyle w:val="cs5efed22f2"/>
          <w:snapToGrid w:val="0"/>
          <w:color w:val="auto"/>
        </w:rPr>
        <w:t xml:space="preserve">-клопростенол, синтетичний аналог  простагландину </w:t>
      </w:r>
      <w:r w:rsidRPr="002641CE">
        <w:rPr>
          <w:rStyle w:val="cs509d4e481"/>
          <w:snapToGrid w:val="0"/>
          <w:color w:val="auto"/>
        </w:rPr>
        <w:t>F2α</w:t>
      </w:r>
      <w:r w:rsidRPr="002641CE">
        <w:rPr>
          <w:rStyle w:val="cs5efed22f2"/>
          <w:snapToGrid w:val="0"/>
          <w:color w:val="auto"/>
        </w:rPr>
        <w:t xml:space="preserve"> . Препарат призначений для регуляції функції відтворення у кобил, корів і свиноматок. </w:t>
      </w:r>
      <w:r w:rsidRPr="002641CE">
        <w:rPr>
          <w:rStyle w:val="cs509d4e481"/>
          <w:snapToGrid w:val="0"/>
          <w:color w:val="auto"/>
        </w:rPr>
        <w:t>Введення  </w:t>
      </w:r>
      <w:r w:rsidRPr="002641CE">
        <w:rPr>
          <w:rStyle w:val="cs5efed22f2"/>
          <w:snapToGrid w:val="0"/>
          <w:color w:val="auto"/>
          <w:lang w:val="en-US"/>
        </w:rPr>
        <w:t>r</w:t>
      </w:r>
      <w:r w:rsidRPr="002641CE">
        <w:rPr>
          <w:rStyle w:val="cs5efed22f2"/>
          <w:snapToGrid w:val="0"/>
          <w:color w:val="auto"/>
          <w:lang w:val="ru-RU"/>
        </w:rPr>
        <w:t xml:space="preserve"> (+)</w:t>
      </w:r>
      <w:r w:rsidRPr="002641CE">
        <w:rPr>
          <w:rStyle w:val="cs509d4e481"/>
          <w:snapToGrid w:val="0"/>
          <w:color w:val="auto"/>
        </w:rPr>
        <w:t>-клопростенолу у лютеїновій фазі циклу призводить до моментального розсмоктування жовтого тіла. Механізм дії  </w:t>
      </w:r>
      <w:r w:rsidRPr="002641CE">
        <w:rPr>
          <w:rStyle w:val="cs5efed22f2"/>
          <w:snapToGrid w:val="0"/>
          <w:color w:val="auto"/>
          <w:lang w:val="en-US"/>
        </w:rPr>
        <w:t>r</w:t>
      </w:r>
      <w:r w:rsidRPr="002641CE">
        <w:rPr>
          <w:rStyle w:val="cs5efed22f2"/>
          <w:snapToGrid w:val="0"/>
          <w:color w:val="auto"/>
        </w:rPr>
        <w:t xml:space="preserve"> (+)</w:t>
      </w:r>
      <w:r w:rsidRPr="002641CE">
        <w:rPr>
          <w:rStyle w:val="cs509d4e481"/>
          <w:snapToGrid w:val="0"/>
          <w:color w:val="auto"/>
        </w:rPr>
        <w:t>-клопростенолу у контролі овуляції грунтується на індукції лютеолізу і зниженні концентрації прогестерону.</w:t>
      </w:r>
    </w:p>
    <w:p w:rsidR="00A260FA" w:rsidRPr="002641CE" w:rsidRDefault="00A260FA" w:rsidP="0095352F">
      <w:pPr>
        <w:pStyle w:val="cs4817da29"/>
        <w:ind w:firstLine="567"/>
        <w:rPr>
          <w:snapToGrid w:val="0"/>
        </w:rPr>
      </w:pPr>
      <w:r>
        <w:rPr>
          <w:rStyle w:val="cs5efed22f2"/>
          <w:snapToGrid w:val="0"/>
          <w:color w:val="auto"/>
        </w:rPr>
        <w:t>ГАЛАПАН</w:t>
      </w:r>
      <w:r w:rsidRPr="002641CE">
        <w:rPr>
          <w:rStyle w:val="cs5efed22f2"/>
          <w:snapToGrid w:val="0"/>
          <w:color w:val="auto"/>
        </w:rPr>
        <w:t xml:space="preserve"> приблизно у 3,5 рази є більш сильнодіючим порівняно із рацемічним клопростенолом. Тому він може застосовуватися пропорційно у менших дозах. Препарат є більш ефективним і толерантним порівняно із іншими препаратами клопростенолу.</w:t>
      </w:r>
    </w:p>
    <w:p w:rsidR="00A260FA" w:rsidRPr="002641CE" w:rsidRDefault="00A260FA" w:rsidP="0095352F">
      <w:pPr>
        <w:pStyle w:val="cs4817da29"/>
        <w:ind w:firstLine="567"/>
        <w:rPr>
          <w:snapToGrid w:val="0"/>
        </w:rPr>
      </w:pPr>
      <w:r>
        <w:rPr>
          <w:rStyle w:val="cs5efed22f2"/>
          <w:snapToGrid w:val="0"/>
          <w:color w:val="auto"/>
        </w:rPr>
        <w:t>ГАЛАПАН</w:t>
      </w:r>
      <w:r w:rsidRPr="002641CE">
        <w:rPr>
          <w:rStyle w:val="cs5efed22f2"/>
          <w:snapToGrid w:val="0"/>
          <w:color w:val="auto"/>
        </w:rPr>
        <w:t xml:space="preserve"> зменшує кількість рецепторів лютеолітичних гормонів (ЛГ) яєчників у лютеїновій фазі естральнього циклу (тічки), що призводить до швидкого розсмоктування жовтого тіла та зниження рівня прогестерону. Підвищує рівень фолікулостимулючих гормонів (ФСГ) через дію передньої частини гіпофізу, що сприяє дозріванню нових фолікулів, початку тічки і овуляції. </w:t>
      </w:r>
    </w:p>
    <w:p w:rsidR="00A260FA" w:rsidRPr="002641CE" w:rsidRDefault="00A260FA" w:rsidP="0095352F">
      <w:pPr>
        <w:pStyle w:val="csafbc7b67"/>
        <w:ind w:firstLine="567"/>
        <w:rPr>
          <w:snapToGrid w:val="0"/>
        </w:rPr>
      </w:pPr>
      <w:r w:rsidRPr="002641CE">
        <w:rPr>
          <w:rStyle w:val="csb86c8cfe1"/>
          <w:bCs/>
          <w:snapToGrid w:val="0"/>
          <w:color w:val="auto"/>
        </w:rPr>
        <w:t>4.2 Фармакокінез</w:t>
      </w:r>
    </w:p>
    <w:p w:rsidR="00A260FA" w:rsidRPr="002641CE" w:rsidRDefault="00A260FA" w:rsidP="0095352F">
      <w:pPr>
        <w:pStyle w:val="cs7fb5c607"/>
        <w:ind w:firstLine="567"/>
        <w:rPr>
          <w:snapToGrid w:val="0"/>
        </w:rPr>
      </w:pPr>
      <w:r w:rsidRPr="002641CE">
        <w:rPr>
          <w:rStyle w:val="cs5efed22f2"/>
          <w:snapToGrid w:val="0"/>
          <w:color w:val="auto"/>
        </w:rPr>
        <w:t xml:space="preserve">Дослідження на щурах показали, що </w:t>
      </w:r>
      <w:r w:rsidRPr="002641CE">
        <w:rPr>
          <w:rStyle w:val="cs5efed22f2"/>
          <w:snapToGrid w:val="0"/>
          <w:color w:val="auto"/>
          <w:lang w:val="en-US"/>
        </w:rPr>
        <w:t>r</w:t>
      </w:r>
      <w:r w:rsidRPr="002641CE">
        <w:rPr>
          <w:rStyle w:val="cs5efed22f2"/>
          <w:snapToGrid w:val="0"/>
          <w:color w:val="auto"/>
        </w:rPr>
        <w:t xml:space="preserve"> (+)-клопростенол щвидко поширюється в організмі і його метаболіти швидко виводиться із сечею та екстрементами порівняно з іншими препаратами клопростенолу.</w:t>
      </w:r>
    </w:p>
    <w:p w:rsidR="00A260FA" w:rsidRPr="002641CE" w:rsidRDefault="00A260FA" w:rsidP="0095352F">
      <w:pPr>
        <w:pStyle w:val="cs7fb5c607"/>
        <w:ind w:firstLine="567"/>
        <w:rPr>
          <w:snapToGrid w:val="0"/>
        </w:rPr>
      </w:pPr>
      <w:r w:rsidRPr="002641CE">
        <w:rPr>
          <w:rStyle w:val="cs5efed22f2"/>
          <w:snapToGrid w:val="0"/>
          <w:color w:val="auto"/>
        </w:rPr>
        <w:t xml:space="preserve">Після внутрішньом′язового введення </w:t>
      </w:r>
      <w:r>
        <w:rPr>
          <w:rStyle w:val="cs5efed22f2"/>
          <w:snapToGrid w:val="0"/>
          <w:color w:val="auto"/>
        </w:rPr>
        <w:t>ГАЛАПАНУ</w:t>
      </w:r>
      <w:r w:rsidRPr="002641CE">
        <w:rPr>
          <w:rStyle w:val="cs5efed22f2"/>
          <w:snapToGrid w:val="0"/>
          <w:color w:val="auto"/>
        </w:rPr>
        <w:t xml:space="preserve"> щурам найвищий рівень</w:t>
      </w:r>
      <w:r w:rsidRPr="002641CE">
        <w:rPr>
          <w:rStyle w:val="csb86c8cfe1"/>
          <w:bCs/>
          <w:snapToGrid w:val="0"/>
          <w:color w:val="auto"/>
        </w:rPr>
        <w:t xml:space="preserve"> </w:t>
      </w:r>
      <w:r w:rsidRPr="002641CE">
        <w:rPr>
          <w:rStyle w:val="cs5efed22f2"/>
          <w:snapToGrid w:val="0"/>
          <w:color w:val="auto"/>
          <w:lang w:val="en-US"/>
        </w:rPr>
        <w:t>r</w:t>
      </w:r>
      <w:r w:rsidRPr="002641CE">
        <w:rPr>
          <w:rStyle w:val="cs5efed22f2"/>
          <w:snapToGrid w:val="0"/>
          <w:color w:val="auto"/>
        </w:rPr>
        <w:t xml:space="preserve"> (+)-клопростенолу досягається через 5 хвилин. Його рівень знижується до нуля через 12 годин. </w:t>
      </w:r>
    </w:p>
    <w:p w:rsidR="00A260FA" w:rsidRPr="002641CE" w:rsidRDefault="00A260FA" w:rsidP="0095352F">
      <w:pPr>
        <w:pStyle w:val="cs7fb5c607"/>
        <w:ind w:firstLine="567"/>
        <w:rPr>
          <w:snapToGrid w:val="0"/>
        </w:rPr>
      </w:pPr>
      <w:r w:rsidRPr="002641CE">
        <w:rPr>
          <w:rStyle w:val="cs5efed22f2"/>
          <w:snapToGrid w:val="0"/>
          <w:color w:val="auto"/>
        </w:rPr>
        <w:t xml:space="preserve">У печінці найвищий рівень </w:t>
      </w:r>
      <w:r w:rsidRPr="002641CE">
        <w:rPr>
          <w:rStyle w:val="cs5efed22f2"/>
          <w:snapToGrid w:val="0"/>
          <w:color w:val="auto"/>
          <w:lang w:val="en-US"/>
        </w:rPr>
        <w:t>r</w:t>
      </w:r>
      <w:r w:rsidRPr="002641CE">
        <w:rPr>
          <w:rStyle w:val="cs5efed22f2"/>
          <w:snapToGrid w:val="0"/>
          <w:color w:val="auto"/>
        </w:rPr>
        <w:t xml:space="preserve"> (+)-клопростенолу спостерігається через 10-20 хвилин, і після 60-90 хвилин падає приблизно до 1 x 10</w:t>
      </w:r>
      <w:r w:rsidRPr="002641CE">
        <w:rPr>
          <w:rStyle w:val="cs36e2aa4c1"/>
          <w:snapToGrid w:val="0"/>
          <w:color w:val="auto"/>
          <w:sz w:val="24"/>
          <w:vertAlign w:val="superscript"/>
        </w:rPr>
        <w:t>4</w:t>
      </w:r>
      <w:r w:rsidRPr="002641CE">
        <w:rPr>
          <w:rStyle w:val="cs5efed22f2"/>
          <w:snapToGrid w:val="0"/>
          <w:color w:val="auto"/>
        </w:rPr>
        <w:t xml:space="preserve"> bmp/g. </w:t>
      </w:r>
    </w:p>
    <w:p w:rsidR="00A260FA" w:rsidRPr="002641CE" w:rsidRDefault="00A260FA" w:rsidP="0095352F">
      <w:pPr>
        <w:pStyle w:val="cs7fb5c607"/>
        <w:ind w:firstLine="567"/>
        <w:rPr>
          <w:snapToGrid w:val="0"/>
        </w:rPr>
      </w:pPr>
      <w:r w:rsidRPr="002641CE">
        <w:rPr>
          <w:rStyle w:val="cs5efed22f2"/>
          <w:snapToGrid w:val="0"/>
          <w:color w:val="auto"/>
        </w:rPr>
        <w:t xml:space="preserve">Період напіввиведення </w:t>
      </w:r>
      <w:r w:rsidRPr="002641CE">
        <w:rPr>
          <w:rStyle w:val="cs5efed22f2"/>
          <w:snapToGrid w:val="0"/>
          <w:color w:val="auto"/>
          <w:lang w:val="en-US"/>
        </w:rPr>
        <w:t>r</w:t>
      </w:r>
      <w:r w:rsidRPr="002641CE">
        <w:rPr>
          <w:rStyle w:val="cs5efed22f2"/>
          <w:snapToGrid w:val="0"/>
          <w:color w:val="auto"/>
        </w:rPr>
        <w:t xml:space="preserve"> (+)-клопростенолу складає 5,7 години (менше ніж рацемічного клопростенолу, період напіввиведення якого складає 9,4 години).</w:t>
      </w:r>
    </w:p>
    <w:p w:rsidR="00A260FA" w:rsidRPr="002641CE" w:rsidRDefault="00A260FA" w:rsidP="0095352F">
      <w:pPr>
        <w:pStyle w:val="cs7fb5c607"/>
        <w:ind w:firstLine="567"/>
        <w:rPr>
          <w:snapToGrid w:val="0"/>
        </w:rPr>
      </w:pPr>
      <w:r w:rsidRPr="002641CE">
        <w:rPr>
          <w:rStyle w:val="cs5efed22f2"/>
          <w:snapToGrid w:val="0"/>
          <w:color w:val="auto"/>
        </w:rPr>
        <w:t>У нирках найбільша концентрація досягається через 5 хвилин, і далі протягом 45 хвилин після введення стрімко падає до найбільш низьких значень.</w:t>
      </w:r>
    </w:p>
    <w:p w:rsidR="00A260FA" w:rsidRPr="002641CE" w:rsidRDefault="00A260FA" w:rsidP="0095352F">
      <w:pPr>
        <w:pStyle w:val="cs7fb5c607"/>
        <w:ind w:firstLine="567"/>
        <w:rPr>
          <w:snapToGrid w:val="0"/>
        </w:rPr>
      </w:pPr>
      <w:r w:rsidRPr="002641CE">
        <w:rPr>
          <w:rStyle w:val="cs5efed22f2"/>
          <w:snapToGrid w:val="0"/>
          <w:color w:val="auto"/>
        </w:rPr>
        <w:t>В яєчниках найвища концентрація досягається через 5-6 годин. Порівняно з рацемічним клопростенолом концентрація  </w:t>
      </w:r>
      <w:r w:rsidRPr="002641CE">
        <w:rPr>
          <w:rStyle w:val="cs5efed22f2"/>
          <w:snapToGrid w:val="0"/>
          <w:color w:val="auto"/>
          <w:lang w:val="en-US"/>
        </w:rPr>
        <w:t>r</w:t>
      </w:r>
      <w:r w:rsidRPr="002641CE">
        <w:rPr>
          <w:rStyle w:val="cs5efed22f2"/>
          <w:snapToGrid w:val="0"/>
          <w:color w:val="auto"/>
        </w:rPr>
        <w:t xml:space="preserve"> (+)-клопростенолу в яєчниках є у 4-5 разів вищою протягом перших 20 хвилин після введення препарату </w:t>
      </w:r>
      <w:r>
        <w:rPr>
          <w:rStyle w:val="cs5efed22f2"/>
          <w:snapToGrid w:val="0"/>
          <w:color w:val="auto"/>
        </w:rPr>
        <w:t>ГАЛАПАН</w:t>
      </w:r>
      <w:r w:rsidRPr="002641CE">
        <w:rPr>
          <w:rStyle w:val="cs5efed22f2"/>
          <w:snapToGrid w:val="0"/>
          <w:color w:val="auto"/>
        </w:rPr>
        <w:t>.</w:t>
      </w:r>
    </w:p>
    <w:p w:rsidR="00A260FA" w:rsidRPr="002641CE" w:rsidRDefault="00A260FA" w:rsidP="0095352F">
      <w:pPr>
        <w:pStyle w:val="cs7fb5c607"/>
        <w:ind w:firstLine="567"/>
        <w:rPr>
          <w:snapToGrid w:val="0"/>
        </w:rPr>
      </w:pPr>
      <w:r w:rsidRPr="002641CE">
        <w:rPr>
          <w:rStyle w:val="cs5efed22f2"/>
          <w:snapToGrid w:val="0"/>
          <w:color w:val="auto"/>
        </w:rPr>
        <w:t xml:space="preserve">Концентрація </w:t>
      </w:r>
      <w:r w:rsidRPr="002641CE">
        <w:rPr>
          <w:rStyle w:val="cs5efed22f2"/>
          <w:snapToGrid w:val="0"/>
          <w:color w:val="auto"/>
          <w:lang w:val="en-US"/>
        </w:rPr>
        <w:t>r</w:t>
      </w:r>
      <w:r w:rsidRPr="002641CE">
        <w:rPr>
          <w:rStyle w:val="cs5efed22f2"/>
          <w:snapToGrid w:val="0"/>
          <w:color w:val="auto"/>
        </w:rPr>
        <w:t xml:space="preserve"> (+)-клопростенолу у матці є у 2-5 разів більшою порівняно з рацемічним клопростенолом.</w:t>
      </w:r>
    </w:p>
    <w:p w:rsidR="00A260FA" w:rsidRPr="002641CE" w:rsidRDefault="00A260FA" w:rsidP="0095352F">
      <w:pPr>
        <w:pStyle w:val="cs7fb5c607"/>
        <w:ind w:firstLine="567"/>
        <w:rPr>
          <w:snapToGrid w:val="0"/>
        </w:rPr>
      </w:pPr>
      <w:r w:rsidRPr="002641CE">
        <w:rPr>
          <w:rStyle w:val="cs5efed22f2"/>
          <w:snapToGrid w:val="0"/>
          <w:color w:val="auto"/>
        </w:rPr>
        <w:t xml:space="preserve">Найбільша концентрація </w:t>
      </w:r>
      <w:r w:rsidRPr="002641CE">
        <w:rPr>
          <w:rStyle w:val="cs5efed22f2"/>
          <w:snapToGrid w:val="0"/>
          <w:color w:val="auto"/>
          <w:lang w:val="en-US"/>
        </w:rPr>
        <w:t>r</w:t>
      </w:r>
      <w:r w:rsidRPr="002641CE">
        <w:rPr>
          <w:rStyle w:val="cs5efed22f2"/>
          <w:snapToGrid w:val="0"/>
          <w:color w:val="auto"/>
        </w:rPr>
        <w:t xml:space="preserve"> (+)-клопростенолу у м’язах на місці введення досягається у перші 5 хвилин. </w:t>
      </w:r>
    </w:p>
    <w:p w:rsidR="00A260FA" w:rsidRPr="002641CE" w:rsidRDefault="00A260FA" w:rsidP="0095352F">
      <w:pPr>
        <w:pStyle w:val="cs7fb5c607"/>
        <w:ind w:firstLine="567"/>
        <w:rPr>
          <w:snapToGrid w:val="0"/>
        </w:rPr>
      </w:pPr>
      <w:r w:rsidRPr="002641CE">
        <w:rPr>
          <w:rStyle w:val="cs5efed22f2"/>
          <w:snapToGrid w:val="0"/>
          <w:color w:val="auto"/>
        </w:rPr>
        <w:t>Така сама концентрація досягається через такий самий час у інших м’язах порівняно з такими ж введеннями. Швидке виведення спостерігається через 45-60 хвилин.</w:t>
      </w:r>
    </w:p>
    <w:p w:rsidR="00A260FA" w:rsidRPr="002641CE" w:rsidRDefault="00A260FA" w:rsidP="0095352F">
      <w:pPr>
        <w:pStyle w:val="cs7fb5c607"/>
        <w:ind w:firstLine="567"/>
        <w:rPr>
          <w:snapToGrid w:val="0"/>
        </w:rPr>
      </w:pPr>
      <w:r w:rsidRPr="002641CE">
        <w:rPr>
          <w:rStyle w:val="cs5efed22f2"/>
          <w:snapToGrid w:val="0"/>
          <w:color w:val="auto"/>
        </w:rPr>
        <w:t xml:space="preserve">Наступне збільшення концентрації </w:t>
      </w:r>
      <w:r w:rsidRPr="002641CE">
        <w:rPr>
          <w:rStyle w:val="cs5efed22f2"/>
          <w:snapToGrid w:val="0"/>
          <w:color w:val="auto"/>
          <w:lang w:val="en-US"/>
        </w:rPr>
        <w:t>r</w:t>
      </w:r>
      <w:r w:rsidRPr="002641CE">
        <w:rPr>
          <w:rStyle w:val="cs5efed22f2"/>
          <w:snapToGrid w:val="0"/>
          <w:color w:val="auto"/>
        </w:rPr>
        <w:t xml:space="preserve"> (+)-клопростенолу у м’язах спостерігається через 2-6 годин.</w:t>
      </w:r>
    </w:p>
    <w:p w:rsidR="00A260FA" w:rsidRPr="002641CE" w:rsidRDefault="00A260FA" w:rsidP="0095352F">
      <w:pPr>
        <w:pStyle w:val="cs7fb5c607"/>
        <w:ind w:firstLine="567"/>
        <w:rPr>
          <w:snapToGrid w:val="0"/>
        </w:rPr>
      </w:pPr>
      <w:r w:rsidRPr="002641CE">
        <w:rPr>
          <w:rStyle w:val="cs5efed22f2"/>
          <w:snapToGrid w:val="0"/>
          <w:color w:val="auto"/>
        </w:rPr>
        <w:t xml:space="preserve">Найбільша концентрація </w:t>
      </w:r>
      <w:r w:rsidRPr="002641CE">
        <w:rPr>
          <w:rStyle w:val="cs5efed22f2"/>
          <w:snapToGrid w:val="0"/>
          <w:color w:val="auto"/>
          <w:lang w:val="en-US"/>
        </w:rPr>
        <w:t>r</w:t>
      </w:r>
      <w:r w:rsidRPr="002641CE">
        <w:rPr>
          <w:rStyle w:val="cs5efed22f2"/>
          <w:snapToGrid w:val="0"/>
          <w:color w:val="auto"/>
        </w:rPr>
        <w:t xml:space="preserve"> (+)-клопростенолу в організмі великої рогатої худоби відзначається через 1,5 години після введення </w:t>
      </w:r>
      <w:r>
        <w:rPr>
          <w:rStyle w:val="cs5efed22f2"/>
          <w:snapToGrid w:val="0"/>
          <w:color w:val="auto"/>
        </w:rPr>
        <w:t>ГАЛАПАНУ</w:t>
      </w:r>
      <w:r w:rsidRPr="002641CE">
        <w:rPr>
          <w:rStyle w:val="cs5efed22f2"/>
          <w:snapToGrid w:val="0"/>
          <w:color w:val="auto"/>
        </w:rPr>
        <w:t xml:space="preserve"> (1337,9 </w:t>
      </w:r>
      <w:r w:rsidRPr="002641CE">
        <w:rPr>
          <w:rStyle w:val="cse4ec0d561"/>
          <w:snapToGrid w:val="0"/>
          <w:color w:val="auto"/>
        </w:rPr>
        <w:t>+</w:t>
      </w:r>
      <w:r w:rsidRPr="002641CE">
        <w:rPr>
          <w:rStyle w:val="cs5efed22f2"/>
          <w:snapToGrid w:val="0"/>
          <w:color w:val="auto"/>
        </w:rPr>
        <w:t xml:space="preserve"> 123,75 пкг/мл).  Зниження його рівня починається через 1,5 години після введення. Низькі рівні залишаються протягом 24 годин. Константа виведення становить Ke = 0,428 год</w:t>
      </w:r>
      <w:r w:rsidRPr="002641CE">
        <w:rPr>
          <w:rStyle w:val="cs36e2aa4c1"/>
          <w:snapToGrid w:val="0"/>
          <w:color w:val="auto"/>
          <w:sz w:val="24"/>
          <w:vertAlign w:val="superscript"/>
        </w:rPr>
        <w:t>-1</w:t>
      </w:r>
      <w:r w:rsidRPr="002641CE">
        <w:rPr>
          <w:rStyle w:val="cs5efed22f2"/>
          <w:snapToGrid w:val="0"/>
          <w:color w:val="auto"/>
        </w:rPr>
        <w:t>. Біологічний період напіввиведення складає 1 годину 37 хвилин.</w:t>
      </w:r>
    </w:p>
    <w:p w:rsidR="00A260FA" w:rsidRPr="002641CE" w:rsidRDefault="00A260FA" w:rsidP="0095352F">
      <w:pPr>
        <w:pStyle w:val="cs7fb5c607"/>
        <w:ind w:firstLine="567"/>
        <w:rPr>
          <w:snapToGrid w:val="0"/>
        </w:rPr>
      </w:pPr>
      <w:r w:rsidRPr="002641CE">
        <w:rPr>
          <w:rStyle w:val="cs5efed22f2"/>
          <w:snapToGrid w:val="0"/>
          <w:color w:val="auto"/>
        </w:rPr>
        <w:t>Біокумуляція, вирахувана за AUC, становила 11404,23 пкг·год/мл.</w:t>
      </w:r>
    </w:p>
    <w:p w:rsidR="00A260FA" w:rsidRPr="002641CE" w:rsidRDefault="00A260FA" w:rsidP="0095352F">
      <w:pPr>
        <w:pStyle w:val="cs7fb5c607"/>
        <w:ind w:firstLine="567"/>
        <w:rPr>
          <w:snapToGrid w:val="0"/>
        </w:rPr>
      </w:pPr>
      <w:r w:rsidRPr="002641CE">
        <w:rPr>
          <w:rStyle w:val="cs5efed22f2"/>
          <w:snapToGrid w:val="0"/>
          <w:color w:val="auto"/>
        </w:rPr>
        <w:t xml:space="preserve">Найвища концентрація </w:t>
      </w:r>
      <w:r w:rsidRPr="002641CE">
        <w:rPr>
          <w:rStyle w:val="cs5efed22f2"/>
          <w:snapToGrid w:val="0"/>
          <w:color w:val="auto"/>
          <w:lang w:val="en-US"/>
        </w:rPr>
        <w:t>r</w:t>
      </w:r>
      <w:r w:rsidRPr="002641CE">
        <w:rPr>
          <w:rStyle w:val="cs5efed22f2"/>
          <w:snapToGrid w:val="0"/>
          <w:color w:val="auto"/>
        </w:rPr>
        <w:t xml:space="preserve"> (+)-клопростенолу у плазмі крові свиней досягалась протягом від 10 хв до 1,3 год після введення. Період напіввиведення становив 3,2 ± 0,39 год. Константа виведення становила 0,222 ± 0,03 год</w:t>
      </w:r>
      <w:r w:rsidRPr="002641CE">
        <w:rPr>
          <w:rStyle w:val="cs36e2aa4c1"/>
          <w:snapToGrid w:val="0"/>
          <w:color w:val="auto"/>
          <w:sz w:val="24"/>
          <w:vertAlign w:val="superscript"/>
        </w:rPr>
        <w:t>-1</w:t>
      </w:r>
      <w:r w:rsidRPr="002641CE">
        <w:rPr>
          <w:rStyle w:val="cs5efed22f2"/>
          <w:snapToGrid w:val="0"/>
          <w:color w:val="auto"/>
        </w:rPr>
        <w:t xml:space="preserve">. </w:t>
      </w:r>
    </w:p>
    <w:p w:rsidR="00A260FA" w:rsidRPr="002641CE" w:rsidRDefault="00A260FA">
      <w:pPr>
        <w:widowControl w:val="0"/>
        <w:ind w:right="454" w:firstLine="567"/>
        <w:jc w:val="both"/>
        <w:rPr>
          <w:b/>
          <w:snapToGrid w:val="0"/>
          <w:sz w:val="24"/>
          <w:szCs w:val="24"/>
        </w:rPr>
      </w:pPr>
      <w:r w:rsidRPr="002641CE">
        <w:rPr>
          <w:b/>
          <w:snapToGrid w:val="0"/>
          <w:sz w:val="24"/>
          <w:szCs w:val="24"/>
        </w:rPr>
        <w:t>5. Клінічні особливості</w:t>
      </w:r>
    </w:p>
    <w:p w:rsidR="00A260FA" w:rsidRPr="002641CE" w:rsidRDefault="00A260FA">
      <w:pPr>
        <w:widowControl w:val="0"/>
        <w:ind w:right="454" w:firstLine="567"/>
        <w:jc w:val="both"/>
        <w:rPr>
          <w:b/>
          <w:snapToGrid w:val="0"/>
          <w:sz w:val="24"/>
          <w:szCs w:val="24"/>
        </w:rPr>
      </w:pPr>
      <w:r w:rsidRPr="002641CE">
        <w:rPr>
          <w:b/>
          <w:snapToGrid w:val="0"/>
          <w:sz w:val="24"/>
          <w:szCs w:val="24"/>
        </w:rPr>
        <w:t>5.1 Вид тварин</w:t>
      </w:r>
    </w:p>
    <w:p w:rsidR="00A260FA" w:rsidRPr="002641CE" w:rsidRDefault="00A260FA">
      <w:pPr>
        <w:widowControl w:val="0"/>
        <w:ind w:right="454" w:firstLine="567"/>
        <w:jc w:val="both"/>
        <w:rPr>
          <w:snapToGrid w:val="0"/>
          <w:sz w:val="24"/>
          <w:szCs w:val="24"/>
        </w:rPr>
      </w:pPr>
      <w:r w:rsidRPr="002641CE">
        <w:rPr>
          <w:snapToGrid w:val="0"/>
          <w:sz w:val="24"/>
          <w:szCs w:val="24"/>
        </w:rPr>
        <w:t>Велика рогата худоба (корови), свині (репродуктивні свиноматки), коні (кобили).</w:t>
      </w:r>
    </w:p>
    <w:p w:rsidR="00A260FA" w:rsidRPr="002641CE" w:rsidRDefault="00A260FA">
      <w:pPr>
        <w:pStyle w:val="BodyTextIndent3"/>
        <w:ind w:right="454" w:firstLine="567"/>
        <w:rPr>
          <w:b/>
          <w:sz w:val="24"/>
          <w:szCs w:val="24"/>
        </w:rPr>
      </w:pPr>
      <w:r w:rsidRPr="002641CE">
        <w:rPr>
          <w:b/>
          <w:sz w:val="24"/>
          <w:szCs w:val="24"/>
        </w:rPr>
        <w:t>5.2 Показання до застосування</w:t>
      </w:r>
    </w:p>
    <w:p w:rsidR="00A260FA" w:rsidRPr="002641CE" w:rsidRDefault="00A260FA" w:rsidP="0095352F">
      <w:pPr>
        <w:pStyle w:val="cs7fb5c607"/>
        <w:ind w:firstLine="567"/>
      </w:pPr>
      <w:r w:rsidRPr="002641CE">
        <w:rPr>
          <w:rStyle w:val="cs5efed22f3"/>
          <w:color w:val="auto"/>
        </w:rPr>
        <w:t xml:space="preserve">Препарат </w:t>
      </w:r>
      <w:r>
        <w:rPr>
          <w:rStyle w:val="cs5efed22f3"/>
          <w:color w:val="auto"/>
        </w:rPr>
        <w:t>ГАЛАПАН</w:t>
      </w:r>
      <w:r w:rsidRPr="002641CE">
        <w:rPr>
          <w:rStyle w:val="cs5efed22f3"/>
          <w:color w:val="auto"/>
        </w:rPr>
        <w:t xml:space="preserve"> рекомендують застосовувати коровам, свиноматкам, кобилам для:</w:t>
      </w:r>
    </w:p>
    <w:p w:rsidR="00A260FA" w:rsidRPr="002641CE" w:rsidRDefault="00A260FA" w:rsidP="0095352F">
      <w:pPr>
        <w:numPr>
          <w:ilvl w:val="0"/>
          <w:numId w:val="1"/>
        </w:numPr>
        <w:tabs>
          <w:tab w:val="clear" w:pos="720"/>
          <w:tab w:val="num" w:pos="0"/>
        </w:tabs>
        <w:ind w:left="0" w:firstLine="567"/>
        <w:jc w:val="both"/>
        <w:rPr>
          <w:sz w:val="24"/>
          <w:szCs w:val="24"/>
          <w:lang w:eastAsia="uk-UA"/>
        </w:rPr>
      </w:pPr>
      <w:r w:rsidRPr="002641CE">
        <w:rPr>
          <w:rStyle w:val="cs5efed22f3"/>
          <w:color w:val="auto"/>
          <w:szCs w:val="24"/>
          <w:lang w:eastAsia="uk-UA"/>
        </w:rPr>
        <w:t>стимуляції і синхронізації тічки у корів;</w:t>
      </w:r>
    </w:p>
    <w:p w:rsidR="00A260FA" w:rsidRPr="002641CE" w:rsidRDefault="00A260FA" w:rsidP="0095352F">
      <w:pPr>
        <w:numPr>
          <w:ilvl w:val="0"/>
          <w:numId w:val="1"/>
        </w:numPr>
        <w:tabs>
          <w:tab w:val="clear" w:pos="720"/>
          <w:tab w:val="num" w:pos="0"/>
        </w:tabs>
        <w:ind w:left="0" w:firstLine="567"/>
        <w:jc w:val="both"/>
        <w:rPr>
          <w:sz w:val="24"/>
          <w:szCs w:val="24"/>
          <w:lang w:eastAsia="uk-UA"/>
        </w:rPr>
      </w:pPr>
      <w:r w:rsidRPr="002641CE">
        <w:rPr>
          <w:rStyle w:val="cs5efed22f3"/>
          <w:color w:val="auto"/>
          <w:szCs w:val="24"/>
          <w:lang w:eastAsia="uk-UA"/>
        </w:rPr>
        <w:t>стимуляції тічки у кобил;</w:t>
      </w:r>
    </w:p>
    <w:p w:rsidR="00A260FA" w:rsidRPr="002641CE" w:rsidRDefault="00A260FA" w:rsidP="0095352F">
      <w:pPr>
        <w:numPr>
          <w:ilvl w:val="0"/>
          <w:numId w:val="1"/>
        </w:numPr>
        <w:tabs>
          <w:tab w:val="clear" w:pos="720"/>
          <w:tab w:val="num" w:pos="0"/>
        </w:tabs>
        <w:ind w:left="0" w:firstLine="567"/>
        <w:jc w:val="both"/>
        <w:rPr>
          <w:sz w:val="24"/>
          <w:szCs w:val="24"/>
          <w:lang w:eastAsia="uk-UA"/>
        </w:rPr>
      </w:pPr>
      <w:r w:rsidRPr="002641CE">
        <w:rPr>
          <w:rStyle w:val="cs5efed22f3"/>
          <w:color w:val="auto"/>
          <w:szCs w:val="24"/>
          <w:lang w:eastAsia="uk-UA"/>
        </w:rPr>
        <w:t>стимуляції родової діяльності у корів, свиноматок і кобил;</w:t>
      </w:r>
    </w:p>
    <w:p w:rsidR="00A260FA" w:rsidRPr="002641CE" w:rsidRDefault="00A260FA" w:rsidP="0095352F">
      <w:pPr>
        <w:numPr>
          <w:ilvl w:val="0"/>
          <w:numId w:val="1"/>
        </w:numPr>
        <w:tabs>
          <w:tab w:val="clear" w:pos="720"/>
          <w:tab w:val="num" w:pos="0"/>
        </w:tabs>
        <w:ind w:left="0" w:firstLine="567"/>
        <w:jc w:val="both"/>
        <w:rPr>
          <w:sz w:val="24"/>
          <w:szCs w:val="24"/>
          <w:lang w:eastAsia="uk-UA"/>
        </w:rPr>
      </w:pPr>
      <w:r w:rsidRPr="002641CE">
        <w:rPr>
          <w:rStyle w:val="cs5efed22f3"/>
          <w:color w:val="auto"/>
          <w:szCs w:val="24"/>
          <w:lang w:eastAsia="uk-UA"/>
        </w:rPr>
        <w:t>лікування дисфункції яєчників у присутності жовтого тіла: післяродовий анеструс, «тиха» охота (субеструс), порушення періодичності статевого циклу, персистентне жовте тіло, лютеїнові кісти;</w:t>
      </w:r>
    </w:p>
    <w:p w:rsidR="00A260FA" w:rsidRPr="002641CE" w:rsidRDefault="00A260FA" w:rsidP="0095352F">
      <w:pPr>
        <w:numPr>
          <w:ilvl w:val="0"/>
          <w:numId w:val="1"/>
        </w:numPr>
        <w:tabs>
          <w:tab w:val="clear" w:pos="720"/>
          <w:tab w:val="num" w:pos="-142"/>
        </w:tabs>
        <w:ind w:left="0" w:firstLine="567"/>
        <w:jc w:val="both"/>
        <w:rPr>
          <w:sz w:val="24"/>
          <w:szCs w:val="24"/>
          <w:lang w:eastAsia="uk-UA"/>
        </w:rPr>
      </w:pPr>
      <w:r w:rsidRPr="002641CE">
        <w:rPr>
          <w:rStyle w:val="cs5efed22f3"/>
          <w:color w:val="auto"/>
          <w:szCs w:val="24"/>
          <w:lang w:eastAsia="uk-UA"/>
        </w:rPr>
        <w:t>лікування ендометритів, піометра;</w:t>
      </w:r>
    </w:p>
    <w:p w:rsidR="00A260FA" w:rsidRPr="002641CE" w:rsidRDefault="00A260FA" w:rsidP="0095352F">
      <w:pPr>
        <w:numPr>
          <w:ilvl w:val="0"/>
          <w:numId w:val="1"/>
        </w:numPr>
        <w:tabs>
          <w:tab w:val="clear" w:pos="720"/>
          <w:tab w:val="num" w:pos="0"/>
        </w:tabs>
        <w:ind w:left="0" w:firstLine="567"/>
        <w:jc w:val="both"/>
        <w:rPr>
          <w:sz w:val="24"/>
          <w:szCs w:val="24"/>
          <w:lang w:eastAsia="uk-UA"/>
        </w:rPr>
      </w:pPr>
      <w:r w:rsidRPr="002641CE">
        <w:rPr>
          <w:rStyle w:val="cs5efed22f3"/>
          <w:color w:val="auto"/>
          <w:szCs w:val="24"/>
          <w:lang w:eastAsia="uk-UA"/>
        </w:rPr>
        <w:t>переривання вагітності (протягом першої половини), видалення ембріонального муміфікованого плода;</w:t>
      </w:r>
    </w:p>
    <w:p w:rsidR="00A260FA" w:rsidRPr="002641CE" w:rsidRDefault="00A260FA" w:rsidP="0095352F">
      <w:pPr>
        <w:numPr>
          <w:ilvl w:val="0"/>
          <w:numId w:val="1"/>
        </w:numPr>
        <w:tabs>
          <w:tab w:val="clear" w:pos="720"/>
          <w:tab w:val="num" w:pos="0"/>
        </w:tabs>
        <w:ind w:left="0" w:firstLine="567"/>
        <w:jc w:val="both"/>
        <w:rPr>
          <w:sz w:val="24"/>
          <w:szCs w:val="24"/>
          <w:lang w:eastAsia="uk-UA"/>
        </w:rPr>
      </w:pPr>
      <w:r w:rsidRPr="002641CE">
        <w:rPr>
          <w:rStyle w:val="cs5efed22f3"/>
          <w:color w:val="auto"/>
          <w:szCs w:val="24"/>
          <w:lang w:eastAsia="uk-UA"/>
        </w:rPr>
        <w:t>лікування після-пуерперійної метропатії,  інволюції матки;</w:t>
      </w:r>
    </w:p>
    <w:p w:rsidR="00A260FA" w:rsidRPr="002641CE" w:rsidRDefault="00A260FA" w:rsidP="0095352F">
      <w:pPr>
        <w:numPr>
          <w:ilvl w:val="0"/>
          <w:numId w:val="1"/>
        </w:numPr>
        <w:tabs>
          <w:tab w:val="clear" w:pos="720"/>
          <w:tab w:val="num" w:pos="0"/>
        </w:tabs>
        <w:ind w:left="0" w:firstLine="567"/>
        <w:jc w:val="both"/>
        <w:rPr>
          <w:sz w:val="24"/>
          <w:szCs w:val="24"/>
          <w:lang w:eastAsia="uk-UA"/>
        </w:rPr>
      </w:pPr>
      <w:r w:rsidRPr="002641CE">
        <w:rPr>
          <w:rStyle w:val="cs5efed22f3"/>
          <w:color w:val="auto"/>
          <w:szCs w:val="24"/>
          <w:lang w:eastAsia="uk-UA"/>
        </w:rPr>
        <w:t>комбінованого лікування фолікулярних кіст (10-14 доба після ведення GnRH або HCG).</w:t>
      </w:r>
    </w:p>
    <w:p w:rsidR="00A260FA" w:rsidRPr="002641CE" w:rsidRDefault="00A260FA">
      <w:pPr>
        <w:widowControl w:val="0"/>
        <w:ind w:right="454" w:firstLine="567"/>
        <w:jc w:val="both"/>
        <w:rPr>
          <w:b/>
          <w:snapToGrid w:val="0"/>
          <w:sz w:val="24"/>
          <w:szCs w:val="24"/>
        </w:rPr>
      </w:pPr>
      <w:r w:rsidRPr="002641CE">
        <w:rPr>
          <w:b/>
          <w:snapToGrid w:val="0"/>
          <w:sz w:val="24"/>
          <w:szCs w:val="24"/>
        </w:rPr>
        <w:t>5.3 Протипоказання</w:t>
      </w:r>
    </w:p>
    <w:p w:rsidR="00A260FA" w:rsidRPr="002641CE" w:rsidRDefault="00A260FA">
      <w:pPr>
        <w:widowControl w:val="0"/>
        <w:ind w:right="454" w:firstLine="567"/>
        <w:jc w:val="both"/>
        <w:rPr>
          <w:snapToGrid w:val="0"/>
          <w:sz w:val="24"/>
          <w:szCs w:val="24"/>
        </w:rPr>
      </w:pPr>
      <w:r w:rsidRPr="002641CE">
        <w:rPr>
          <w:rStyle w:val="cs5efed22f4"/>
          <w:snapToGrid w:val="0"/>
          <w:color w:val="auto"/>
          <w:szCs w:val="24"/>
        </w:rPr>
        <w:t>Невстановлені.</w:t>
      </w:r>
    </w:p>
    <w:p w:rsidR="00A260FA" w:rsidRPr="002641CE" w:rsidRDefault="00A260FA">
      <w:pPr>
        <w:widowControl w:val="0"/>
        <w:ind w:right="454" w:firstLine="567"/>
        <w:jc w:val="both"/>
        <w:rPr>
          <w:b/>
          <w:snapToGrid w:val="0"/>
          <w:sz w:val="24"/>
          <w:szCs w:val="24"/>
        </w:rPr>
      </w:pPr>
      <w:r w:rsidRPr="002641CE">
        <w:rPr>
          <w:b/>
          <w:snapToGrid w:val="0"/>
          <w:sz w:val="24"/>
          <w:szCs w:val="24"/>
          <w:lang w:val="ru-RU"/>
        </w:rPr>
        <w:t>5.</w:t>
      </w:r>
      <w:r w:rsidRPr="002641CE">
        <w:rPr>
          <w:b/>
          <w:snapToGrid w:val="0"/>
          <w:sz w:val="24"/>
          <w:szCs w:val="24"/>
        </w:rPr>
        <w:t>4</w:t>
      </w:r>
      <w:r w:rsidRPr="002641CE">
        <w:rPr>
          <w:b/>
          <w:snapToGrid w:val="0"/>
          <w:sz w:val="24"/>
          <w:szCs w:val="24"/>
          <w:lang w:val="ru-RU"/>
        </w:rPr>
        <w:t xml:space="preserve"> Побічна дія</w:t>
      </w:r>
    </w:p>
    <w:p w:rsidR="00A260FA" w:rsidRPr="002641CE" w:rsidRDefault="00A260FA">
      <w:pPr>
        <w:widowControl w:val="0"/>
        <w:ind w:right="454" w:firstLine="567"/>
        <w:jc w:val="both"/>
        <w:rPr>
          <w:snapToGrid w:val="0"/>
          <w:sz w:val="24"/>
          <w:szCs w:val="24"/>
        </w:rPr>
      </w:pPr>
      <w:r w:rsidRPr="002641CE">
        <w:rPr>
          <w:rStyle w:val="cs5efed22f5"/>
          <w:snapToGrid w:val="0"/>
          <w:color w:val="auto"/>
          <w:szCs w:val="24"/>
        </w:rPr>
        <w:t>Невідома.</w:t>
      </w:r>
    </w:p>
    <w:p w:rsidR="00A260FA" w:rsidRPr="002641CE" w:rsidRDefault="00A260FA">
      <w:pPr>
        <w:widowControl w:val="0"/>
        <w:ind w:right="454" w:firstLine="567"/>
        <w:jc w:val="both"/>
        <w:rPr>
          <w:b/>
          <w:snapToGrid w:val="0"/>
          <w:sz w:val="24"/>
          <w:szCs w:val="24"/>
        </w:rPr>
      </w:pPr>
      <w:r w:rsidRPr="002641CE">
        <w:rPr>
          <w:b/>
          <w:snapToGrid w:val="0"/>
          <w:sz w:val="24"/>
          <w:szCs w:val="24"/>
        </w:rPr>
        <w:t>5.5 Особливі застереження при використанні</w:t>
      </w:r>
    </w:p>
    <w:p w:rsidR="00A260FA" w:rsidRPr="002641CE" w:rsidRDefault="00A260FA">
      <w:pPr>
        <w:widowControl w:val="0"/>
        <w:ind w:right="454" w:firstLine="567"/>
        <w:jc w:val="both"/>
        <w:rPr>
          <w:snapToGrid w:val="0"/>
          <w:sz w:val="24"/>
          <w:szCs w:val="24"/>
        </w:rPr>
      </w:pPr>
      <w:r w:rsidRPr="002641CE">
        <w:rPr>
          <w:rStyle w:val="cs5efed22f6"/>
          <w:snapToGrid w:val="0"/>
          <w:color w:val="auto"/>
          <w:szCs w:val="24"/>
        </w:rPr>
        <w:t>Немає.</w:t>
      </w:r>
    </w:p>
    <w:p w:rsidR="00A260FA" w:rsidRPr="002641CE" w:rsidRDefault="00A260FA">
      <w:pPr>
        <w:widowControl w:val="0"/>
        <w:ind w:right="454" w:firstLine="567"/>
        <w:jc w:val="both"/>
        <w:rPr>
          <w:b/>
          <w:snapToGrid w:val="0"/>
          <w:sz w:val="24"/>
          <w:szCs w:val="24"/>
        </w:rPr>
      </w:pPr>
      <w:r w:rsidRPr="002641CE">
        <w:rPr>
          <w:b/>
          <w:snapToGrid w:val="0"/>
          <w:sz w:val="24"/>
          <w:szCs w:val="24"/>
        </w:rPr>
        <w:t>5.6 Використання під час вагітності, лактації, несучості</w:t>
      </w:r>
    </w:p>
    <w:p w:rsidR="00A260FA" w:rsidRPr="002641CE" w:rsidRDefault="00A260FA" w:rsidP="0095352F">
      <w:pPr>
        <w:widowControl w:val="0"/>
        <w:tabs>
          <w:tab w:val="left" w:pos="10312"/>
        </w:tabs>
        <w:ind w:right="-36" w:firstLine="567"/>
        <w:jc w:val="both"/>
        <w:rPr>
          <w:snapToGrid w:val="0"/>
          <w:sz w:val="24"/>
          <w:szCs w:val="24"/>
        </w:rPr>
      </w:pPr>
      <w:r w:rsidRPr="002641CE">
        <w:rPr>
          <w:rStyle w:val="cs5efed22f7"/>
          <w:snapToGrid w:val="0"/>
          <w:color w:val="auto"/>
          <w:szCs w:val="24"/>
        </w:rPr>
        <w:t xml:space="preserve">Не застосовувати вагітним тваринам (за виключенням цілеспрямованого переривання вагітності). </w:t>
      </w:r>
    </w:p>
    <w:p w:rsidR="00A260FA" w:rsidRPr="002641CE" w:rsidRDefault="00A260FA" w:rsidP="0095352F">
      <w:pPr>
        <w:widowControl w:val="0"/>
        <w:ind w:right="-36" w:firstLine="567"/>
        <w:jc w:val="both"/>
        <w:rPr>
          <w:b/>
          <w:snapToGrid w:val="0"/>
          <w:sz w:val="24"/>
          <w:szCs w:val="24"/>
        </w:rPr>
      </w:pPr>
      <w:r w:rsidRPr="002641CE">
        <w:rPr>
          <w:b/>
          <w:snapToGrid w:val="0"/>
          <w:sz w:val="24"/>
          <w:szCs w:val="24"/>
        </w:rPr>
        <w:t>5.7 Взаємодія з іншими засобами та інші форми взаємодії</w:t>
      </w:r>
    </w:p>
    <w:p w:rsidR="00A260FA" w:rsidRPr="002641CE" w:rsidRDefault="00A260FA" w:rsidP="0095352F">
      <w:pPr>
        <w:widowControl w:val="0"/>
        <w:ind w:right="-36" w:firstLine="567"/>
        <w:jc w:val="both"/>
        <w:rPr>
          <w:rStyle w:val="cs7fb5c6072"/>
          <w:sz w:val="24"/>
          <w:szCs w:val="24"/>
        </w:rPr>
      </w:pPr>
      <w:r w:rsidRPr="002641CE">
        <w:rPr>
          <w:rStyle w:val="cs5efed22f8"/>
          <w:snapToGrid w:val="0"/>
          <w:color w:val="auto"/>
          <w:szCs w:val="24"/>
        </w:rPr>
        <w:t>Не застосовувати тваринам у період їх лікування нестероїдними протизапальними препаратами, внаслідок цього пригнічується синтез ендогенних простагландинів.</w:t>
      </w:r>
    </w:p>
    <w:p w:rsidR="00A260FA" w:rsidRPr="002641CE" w:rsidRDefault="00A260FA" w:rsidP="0095352F">
      <w:pPr>
        <w:pStyle w:val="cs7fb5c607"/>
        <w:ind w:right="-36" w:firstLine="567"/>
      </w:pPr>
      <w:r w:rsidRPr="002641CE">
        <w:rPr>
          <w:rStyle w:val="cs5efed22f8"/>
          <w:snapToGrid w:val="0"/>
          <w:color w:val="auto"/>
        </w:rPr>
        <w:t xml:space="preserve">Введення  клопростенолу може підвищувати активність інших  окситоцинів в організмі тварин (підвищується родова діяльність). </w:t>
      </w:r>
    </w:p>
    <w:p w:rsidR="00A260FA" w:rsidRPr="002641CE" w:rsidRDefault="00A260FA">
      <w:pPr>
        <w:widowControl w:val="0"/>
        <w:ind w:right="454" w:firstLine="567"/>
        <w:jc w:val="both"/>
        <w:rPr>
          <w:b/>
          <w:snapToGrid w:val="0"/>
          <w:sz w:val="24"/>
          <w:szCs w:val="24"/>
        </w:rPr>
      </w:pPr>
      <w:r w:rsidRPr="002641CE">
        <w:rPr>
          <w:b/>
          <w:snapToGrid w:val="0"/>
          <w:sz w:val="24"/>
          <w:szCs w:val="24"/>
        </w:rPr>
        <w:t>5.8 Дози і способи введення тваринам різного віку</w:t>
      </w:r>
    </w:p>
    <w:p w:rsidR="00A260FA" w:rsidRPr="002641CE" w:rsidRDefault="00A260FA" w:rsidP="0095352F">
      <w:pPr>
        <w:widowControl w:val="0"/>
        <w:ind w:right="454" w:firstLine="567"/>
        <w:jc w:val="both"/>
        <w:rPr>
          <w:rStyle w:val="cs7fb5c6073"/>
          <w:sz w:val="24"/>
          <w:szCs w:val="24"/>
        </w:rPr>
      </w:pPr>
      <w:r w:rsidRPr="002641CE">
        <w:rPr>
          <w:rStyle w:val="cs5efed22f9"/>
          <w:snapToGrid w:val="0"/>
          <w:color w:val="auto"/>
          <w:szCs w:val="24"/>
        </w:rPr>
        <w:t>Препарат вводять внутрішньом′язово:</w:t>
      </w:r>
    </w:p>
    <w:p w:rsidR="00A260FA" w:rsidRPr="002641CE" w:rsidRDefault="00A260FA" w:rsidP="0095352F">
      <w:pPr>
        <w:pStyle w:val="csfc41765"/>
        <w:ind w:firstLine="567"/>
      </w:pPr>
      <w:r w:rsidRPr="002641CE">
        <w:rPr>
          <w:rStyle w:val="cs8f3868832"/>
          <w:bCs/>
          <w:iCs/>
          <w:snapToGrid w:val="0"/>
          <w:color w:val="auto"/>
        </w:rPr>
        <w:t>Велика рогата худоба (корови).</w:t>
      </w:r>
    </w:p>
    <w:p w:rsidR="00A260FA" w:rsidRPr="002641CE" w:rsidRDefault="00A260FA" w:rsidP="0095352F">
      <w:pPr>
        <w:pStyle w:val="csfc41765"/>
        <w:ind w:firstLine="567"/>
        <w:rPr>
          <w:snapToGrid w:val="0"/>
        </w:rPr>
      </w:pPr>
      <w:r w:rsidRPr="002641CE">
        <w:rPr>
          <w:rStyle w:val="cs5efed22f9"/>
          <w:snapToGrid w:val="0"/>
          <w:color w:val="auto"/>
        </w:rPr>
        <w:t xml:space="preserve">Рекомендована доза становить 2 мл препарату на тварину (еквівалентно 0,150 мг </w:t>
      </w:r>
      <w:r w:rsidRPr="002641CE">
        <w:rPr>
          <w:rStyle w:val="cs5efed22f2"/>
          <w:snapToGrid w:val="0"/>
          <w:color w:val="auto"/>
          <w:lang w:val="en-US"/>
        </w:rPr>
        <w:t>r</w:t>
      </w:r>
      <w:r w:rsidRPr="002641CE">
        <w:rPr>
          <w:rStyle w:val="cs5efed22f2"/>
          <w:snapToGrid w:val="0"/>
          <w:color w:val="auto"/>
        </w:rPr>
        <w:t xml:space="preserve"> (+)</w:t>
      </w:r>
      <w:r w:rsidRPr="002641CE">
        <w:rPr>
          <w:rStyle w:val="cs5efed22f9"/>
          <w:snapToGrid w:val="0"/>
          <w:color w:val="auto"/>
        </w:rPr>
        <w:t>-клопростенолу).</w:t>
      </w:r>
    </w:p>
    <w:p w:rsidR="00A260FA" w:rsidRPr="002641CE" w:rsidRDefault="00A260FA" w:rsidP="0095352F">
      <w:pPr>
        <w:pStyle w:val="cs80d9435b"/>
        <w:ind w:firstLine="567"/>
        <w:rPr>
          <w:snapToGrid w:val="0"/>
        </w:rPr>
      </w:pPr>
      <w:r w:rsidRPr="002641CE">
        <w:rPr>
          <w:rStyle w:val="cs7280ac681"/>
          <w:iCs/>
          <w:snapToGrid w:val="0"/>
          <w:color w:val="auto"/>
        </w:rPr>
        <w:t>Стимуляція тічки</w:t>
      </w:r>
      <w:r w:rsidRPr="002641CE">
        <w:rPr>
          <w:rStyle w:val="cs5efed22f9"/>
          <w:snapToGrid w:val="0"/>
          <w:color w:val="auto"/>
        </w:rPr>
        <w:t>: (у тому числі у корів із ослабленою і «тихою» охотою): препарат вводиться після виявлення жовтого тіла (на 6-8-у добу статевого циклу). Тічка настає через 48-60 годин. Осіменіння рекомендується проводити через 72-96 годин після введення препарату.</w:t>
      </w:r>
    </w:p>
    <w:p w:rsidR="00A260FA" w:rsidRPr="002641CE" w:rsidRDefault="00A260FA" w:rsidP="0095352F">
      <w:pPr>
        <w:pStyle w:val="cs80d9435b"/>
        <w:ind w:firstLine="567"/>
        <w:rPr>
          <w:snapToGrid w:val="0"/>
        </w:rPr>
      </w:pPr>
      <w:r w:rsidRPr="002641CE">
        <w:rPr>
          <w:rStyle w:val="cs7280ac681"/>
          <w:iCs/>
          <w:snapToGrid w:val="0"/>
          <w:color w:val="auto"/>
        </w:rPr>
        <w:t>Cтимуляція родів:</w:t>
      </w:r>
      <w:r w:rsidRPr="002641CE">
        <w:rPr>
          <w:rStyle w:val="csb86c8cfe2"/>
          <w:bCs/>
          <w:snapToGrid w:val="0"/>
          <w:color w:val="auto"/>
        </w:rPr>
        <w:t xml:space="preserve"> </w:t>
      </w:r>
      <w:r w:rsidRPr="002641CE">
        <w:rPr>
          <w:rStyle w:val="cs5efed22f9"/>
          <w:snapToGrid w:val="0"/>
          <w:color w:val="auto"/>
        </w:rPr>
        <w:t>препарат вводиться на 270-у добу вагітності. Родова діяльність починається через 30-60 годин після введення препарату.</w:t>
      </w:r>
    </w:p>
    <w:p w:rsidR="00A260FA" w:rsidRPr="002641CE" w:rsidRDefault="00A260FA" w:rsidP="0095352F">
      <w:pPr>
        <w:pStyle w:val="cs80d9435b"/>
        <w:ind w:firstLine="567"/>
        <w:rPr>
          <w:snapToGrid w:val="0"/>
        </w:rPr>
      </w:pPr>
      <w:r w:rsidRPr="002641CE">
        <w:rPr>
          <w:rStyle w:val="cs7280ac681"/>
          <w:iCs/>
          <w:snapToGrid w:val="0"/>
          <w:color w:val="auto"/>
        </w:rPr>
        <w:t>Синхронізація тічки:</w:t>
      </w:r>
      <w:r w:rsidRPr="002641CE">
        <w:rPr>
          <w:rStyle w:val="csb86c8cfe2"/>
          <w:bCs/>
          <w:snapToGrid w:val="0"/>
          <w:color w:val="auto"/>
        </w:rPr>
        <w:t xml:space="preserve"> </w:t>
      </w:r>
      <w:r w:rsidRPr="002641CE">
        <w:rPr>
          <w:rStyle w:val="cs5efed22f9"/>
          <w:snapToGrid w:val="0"/>
          <w:color w:val="auto"/>
        </w:rPr>
        <w:t>препарат вводиться двічі з інтервалом у 11 діб. Штучне осіменіння проводять через 72 і 96 годин після другого введення препарату.</w:t>
      </w:r>
    </w:p>
    <w:p w:rsidR="00A260FA" w:rsidRPr="002641CE" w:rsidRDefault="00A260FA" w:rsidP="0095352F">
      <w:pPr>
        <w:pStyle w:val="cs80d9435b"/>
        <w:ind w:firstLine="567"/>
        <w:rPr>
          <w:snapToGrid w:val="0"/>
        </w:rPr>
      </w:pPr>
      <w:r w:rsidRPr="002641CE">
        <w:rPr>
          <w:rStyle w:val="cs7280ac681"/>
          <w:iCs/>
          <w:snapToGrid w:val="0"/>
          <w:color w:val="auto"/>
        </w:rPr>
        <w:t>Дисфукція яєчників:</w:t>
      </w:r>
      <w:r w:rsidRPr="002641CE">
        <w:rPr>
          <w:rStyle w:val="csb86c8cfe2"/>
          <w:bCs/>
          <w:snapToGrid w:val="0"/>
          <w:color w:val="auto"/>
        </w:rPr>
        <w:t xml:space="preserve"> </w:t>
      </w:r>
      <w:r w:rsidRPr="002641CE">
        <w:rPr>
          <w:rStyle w:val="cs5efed22f9"/>
          <w:snapToGrid w:val="0"/>
          <w:color w:val="auto"/>
        </w:rPr>
        <w:t>при встановленні наявності жовтого тіла препарат вводять і проводять запліднення у період першої тічки. Якщо тічка не наступає проводять повторне гінекологічне дослідження і повторно вводять препарат на 11 добу після першого введення. Осіменіння  проводять через 72-96 годин після введення препарату.</w:t>
      </w:r>
    </w:p>
    <w:p w:rsidR="00A260FA" w:rsidRPr="002641CE" w:rsidRDefault="00A260FA" w:rsidP="0095352F">
      <w:pPr>
        <w:pStyle w:val="cs80d9435b"/>
        <w:ind w:firstLine="567"/>
        <w:rPr>
          <w:snapToGrid w:val="0"/>
        </w:rPr>
      </w:pPr>
      <w:r w:rsidRPr="002641CE">
        <w:rPr>
          <w:rStyle w:val="cs7280ac681"/>
          <w:iCs/>
          <w:snapToGrid w:val="0"/>
          <w:color w:val="auto"/>
        </w:rPr>
        <w:t>Ендометрити:</w:t>
      </w:r>
      <w:r w:rsidRPr="002641CE">
        <w:rPr>
          <w:rStyle w:val="csb86c8cfe2"/>
          <w:bCs/>
          <w:snapToGrid w:val="0"/>
          <w:color w:val="auto"/>
        </w:rPr>
        <w:t xml:space="preserve"> </w:t>
      </w:r>
      <w:r w:rsidRPr="002641CE">
        <w:rPr>
          <w:rStyle w:val="cs5efed22f9"/>
          <w:snapToGrid w:val="0"/>
          <w:color w:val="auto"/>
        </w:rPr>
        <w:t>вводять одноразово препарат. За необхідності проводять повторне введення через 10 діб. Осіменіння  проводять через 72-96 годин після введення препарату.</w:t>
      </w:r>
    </w:p>
    <w:p w:rsidR="00A260FA" w:rsidRPr="002641CE" w:rsidRDefault="00A260FA" w:rsidP="0095352F">
      <w:pPr>
        <w:pStyle w:val="cs80d9435b"/>
        <w:ind w:firstLine="567"/>
        <w:rPr>
          <w:snapToGrid w:val="0"/>
        </w:rPr>
      </w:pPr>
      <w:r w:rsidRPr="002641CE">
        <w:rPr>
          <w:rStyle w:val="cs7280ac681"/>
          <w:iCs/>
          <w:snapToGrid w:val="0"/>
          <w:color w:val="auto"/>
        </w:rPr>
        <w:t>Переривання вагітності:</w:t>
      </w:r>
      <w:r w:rsidRPr="002641CE">
        <w:rPr>
          <w:rStyle w:val="cs5efed22f9"/>
          <w:snapToGrid w:val="0"/>
          <w:color w:val="auto"/>
        </w:rPr>
        <w:t xml:space="preserve"> препарат вводять у першій половині вагітності.</w:t>
      </w:r>
    </w:p>
    <w:p w:rsidR="00A260FA" w:rsidRPr="002641CE" w:rsidRDefault="00A260FA" w:rsidP="0095352F">
      <w:pPr>
        <w:pStyle w:val="cs80d9435b"/>
        <w:ind w:firstLine="567"/>
        <w:rPr>
          <w:snapToGrid w:val="0"/>
        </w:rPr>
      </w:pPr>
      <w:r w:rsidRPr="002641CE">
        <w:rPr>
          <w:rStyle w:val="cs7280ac681"/>
          <w:iCs/>
          <w:snapToGrid w:val="0"/>
          <w:color w:val="auto"/>
        </w:rPr>
        <w:t>Ембріональна муміфікація:</w:t>
      </w:r>
      <w:r w:rsidRPr="002641CE">
        <w:rPr>
          <w:rStyle w:val="csb86c8cfe2"/>
          <w:bCs/>
          <w:snapToGrid w:val="0"/>
          <w:color w:val="auto"/>
        </w:rPr>
        <w:t xml:space="preserve"> </w:t>
      </w:r>
      <w:r w:rsidRPr="002641CE">
        <w:rPr>
          <w:rStyle w:val="cs5efed22f9"/>
          <w:snapToGrid w:val="0"/>
          <w:color w:val="auto"/>
        </w:rPr>
        <w:t>препарат вводять одноразово.</w:t>
      </w:r>
      <w:r w:rsidRPr="002641CE">
        <w:rPr>
          <w:rStyle w:val="csb86c8cfe2"/>
          <w:bCs/>
          <w:snapToGrid w:val="0"/>
          <w:color w:val="auto"/>
        </w:rPr>
        <w:t xml:space="preserve"> </w:t>
      </w:r>
      <w:r w:rsidRPr="002641CE">
        <w:rPr>
          <w:rStyle w:val="cs5efed22f9"/>
          <w:snapToGrid w:val="0"/>
          <w:color w:val="auto"/>
        </w:rPr>
        <w:t>Плід переважно виводиться родовими шляхами на 3-4 добу.</w:t>
      </w:r>
    </w:p>
    <w:p w:rsidR="00A260FA" w:rsidRPr="002641CE" w:rsidRDefault="00A260FA" w:rsidP="0095352F">
      <w:pPr>
        <w:pStyle w:val="cs80d9435b"/>
        <w:ind w:firstLine="567"/>
        <w:rPr>
          <w:snapToGrid w:val="0"/>
        </w:rPr>
      </w:pPr>
      <w:r w:rsidRPr="002641CE">
        <w:rPr>
          <w:rStyle w:val="cs7280ac681"/>
          <w:iCs/>
          <w:snapToGrid w:val="0"/>
          <w:color w:val="auto"/>
        </w:rPr>
        <w:t>Після-пуерперійна метропатія; затримка інволюції матки:</w:t>
      </w:r>
      <w:r w:rsidRPr="002641CE">
        <w:rPr>
          <w:rStyle w:val="csb86c8cfe2"/>
          <w:bCs/>
          <w:snapToGrid w:val="0"/>
          <w:color w:val="auto"/>
        </w:rPr>
        <w:t xml:space="preserve"> </w:t>
      </w:r>
      <w:r w:rsidRPr="002641CE">
        <w:rPr>
          <w:rStyle w:val="cs5efed22f9"/>
          <w:snapToGrid w:val="0"/>
          <w:color w:val="auto"/>
        </w:rPr>
        <w:t xml:space="preserve">препарат вводять одноразово, за необхідності повторюють введення ще раз або два рази у дозі 1 мл ( через 24 години). </w:t>
      </w:r>
    </w:p>
    <w:p w:rsidR="00A260FA" w:rsidRPr="002641CE" w:rsidRDefault="00A260FA" w:rsidP="0095352F">
      <w:pPr>
        <w:pStyle w:val="cs80d9435b"/>
        <w:ind w:firstLine="567"/>
        <w:rPr>
          <w:snapToGrid w:val="0"/>
        </w:rPr>
      </w:pPr>
      <w:r w:rsidRPr="002641CE">
        <w:rPr>
          <w:rStyle w:val="cs7280ac681"/>
          <w:iCs/>
          <w:snapToGrid w:val="0"/>
          <w:color w:val="auto"/>
        </w:rPr>
        <w:t>Комбіноване лікування фолікулярних кіст:</w:t>
      </w:r>
      <w:r w:rsidRPr="002641CE">
        <w:rPr>
          <w:rStyle w:val="cs5efed22f9"/>
          <w:snapToGrid w:val="0"/>
          <w:color w:val="auto"/>
        </w:rPr>
        <w:t xml:space="preserve"> препарат вводять на 10-14 добу після введення GnRH або HCG при встановленні позитивної оваріальної відповіді.</w:t>
      </w:r>
    </w:p>
    <w:p w:rsidR="00A260FA" w:rsidRPr="002641CE" w:rsidRDefault="00A260FA" w:rsidP="0095352F">
      <w:pPr>
        <w:pStyle w:val="csfc41765"/>
        <w:ind w:firstLine="567"/>
        <w:rPr>
          <w:snapToGrid w:val="0"/>
        </w:rPr>
      </w:pPr>
      <w:r w:rsidRPr="002641CE">
        <w:rPr>
          <w:rStyle w:val="cs8f3868832"/>
          <w:bCs/>
          <w:iCs/>
          <w:snapToGrid w:val="0"/>
          <w:color w:val="auto"/>
        </w:rPr>
        <w:t>Коні (кобили, які не призначені для забою на м′ясо).</w:t>
      </w:r>
    </w:p>
    <w:p w:rsidR="00A260FA" w:rsidRPr="002641CE" w:rsidRDefault="00A260FA" w:rsidP="0095352F">
      <w:pPr>
        <w:pStyle w:val="csfc41765"/>
        <w:ind w:firstLine="567"/>
        <w:rPr>
          <w:snapToGrid w:val="0"/>
        </w:rPr>
      </w:pPr>
      <w:r w:rsidRPr="002641CE">
        <w:rPr>
          <w:rStyle w:val="cs5efed22f9"/>
          <w:snapToGrid w:val="0"/>
          <w:color w:val="auto"/>
        </w:rPr>
        <w:t>Одноразова рекомендована доза становить 0,3 – 0,5 мл препарату на тварину, що еквівалентно 0,0225 – 0,0375 мг  </w:t>
      </w:r>
      <w:r w:rsidRPr="002641CE">
        <w:rPr>
          <w:rStyle w:val="cs5efed22f2"/>
          <w:snapToGrid w:val="0"/>
          <w:color w:val="auto"/>
          <w:lang w:val="en-US"/>
        </w:rPr>
        <w:t>r</w:t>
      </w:r>
      <w:r w:rsidRPr="002641CE">
        <w:rPr>
          <w:rStyle w:val="cs5efed22f2"/>
          <w:snapToGrid w:val="0"/>
          <w:color w:val="auto"/>
        </w:rPr>
        <w:t xml:space="preserve"> (+)</w:t>
      </w:r>
      <w:r w:rsidRPr="002641CE">
        <w:rPr>
          <w:rStyle w:val="cs5efed22f9"/>
          <w:snapToGrid w:val="0"/>
          <w:color w:val="auto"/>
        </w:rPr>
        <w:t>-клопростенолу. За показами допускається повторне ведення.</w:t>
      </w:r>
    </w:p>
    <w:p w:rsidR="00A260FA" w:rsidRPr="002641CE" w:rsidRDefault="00A260FA" w:rsidP="0095352F">
      <w:pPr>
        <w:pStyle w:val="cs80d9435b"/>
        <w:ind w:firstLine="567"/>
        <w:rPr>
          <w:snapToGrid w:val="0"/>
        </w:rPr>
      </w:pPr>
      <w:r w:rsidRPr="002641CE">
        <w:rPr>
          <w:rStyle w:val="cs7280ac681"/>
          <w:iCs/>
          <w:snapToGrid w:val="0"/>
          <w:color w:val="auto"/>
        </w:rPr>
        <w:t>Стимуляція тічки:</w:t>
      </w:r>
      <w:r w:rsidRPr="002641CE">
        <w:rPr>
          <w:rStyle w:val="csb86c8cfe2"/>
          <w:bCs/>
          <w:snapToGrid w:val="0"/>
          <w:color w:val="auto"/>
        </w:rPr>
        <w:t xml:space="preserve"> </w:t>
      </w:r>
      <w:r w:rsidRPr="002641CE">
        <w:rPr>
          <w:rStyle w:val="cs5efed22f9"/>
          <w:snapToGrid w:val="0"/>
          <w:color w:val="auto"/>
        </w:rPr>
        <w:t>препарат вводять одноразово, бажано при наявності жовтого тіла (прогестеронове визначеня).</w:t>
      </w:r>
      <w:r w:rsidRPr="002641CE">
        <w:rPr>
          <w:rStyle w:val="csb86c8cfe2"/>
          <w:bCs/>
          <w:snapToGrid w:val="0"/>
          <w:color w:val="auto"/>
        </w:rPr>
        <w:t xml:space="preserve"> </w:t>
      </w:r>
    </w:p>
    <w:p w:rsidR="00A260FA" w:rsidRPr="002641CE" w:rsidRDefault="00A260FA" w:rsidP="0095352F">
      <w:pPr>
        <w:pStyle w:val="cs80d9435b"/>
        <w:ind w:firstLine="567"/>
        <w:rPr>
          <w:snapToGrid w:val="0"/>
        </w:rPr>
      </w:pPr>
      <w:r w:rsidRPr="002641CE">
        <w:rPr>
          <w:rStyle w:val="cs7280ac681"/>
          <w:iCs/>
          <w:snapToGrid w:val="0"/>
          <w:color w:val="auto"/>
        </w:rPr>
        <w:t>Стимуляція родів:</w:t>
      </w:r>
      <w:r w:rsidRPr="002641CE">
        <w:rPr>
          <w:rStyle w:val="cs5efed22f9"/>
          <w:snapToGrid w:val="0"/>
          <w:color w:val="auto"/>
        </w:rPr>
        <w:t xml:space="preserve"> препарат вводиться на 320 добу вагітності. Родова діяльність зазвичай наступає через декілька годин.</w:t>
      </w:r>
    </w:p>
    <w:p w:rsidR="00A260FA" w:rsidRPr="00FA7256" w:rsidRDefault="00A260FA" w:rsidP="0095352F">
      <w:pPr>
        <w:pStyle w:val="cs80d9435b"/>
        <w:ind w:firstLine="567"/>
        <w:rPr>
          <w:snapToGrid w:val="0"/>
        </w:rPr>
      </w:pPr>
      <w:r w:rsidRPr="002641CE">
        <w:rPr>
          <w:rStyle w:val="cs7280ac681"/>
          <w:iCs/>
          <w:snapToGrid w:val="0"/>
          <w:color w:val="auto"/>
        </w:rPr>
        <w:t xml:space="preserve">План </w:t>
      </w:r>
      <w:r w:rsidRPr="002641CE">
        <w:rPr>
          <w:rStyle w:val="cs5efed22f9"/>
          <w:snapToGrid w:val="0"/>
          <w:color w:val="auto"/>
        </w:rPr>
        <w:t>осіменіння</w:t>
      </w:r>
      <w:r w:rsidRPr="002641CE">
        <w:rPr>
          <w:rStyle w:val="cs7280ac681"/>
          <w:iCs/>
          <w:snapToGrid w:val="0"/>
          <w:color w:val="auto"/>
        </w:rPr>
        <w:t>:</w:t>
      </w:r>
      <w:r w:rsidRPr="002641CE">
        <w:rPr>
          <w:rStyle w:val="cs5efed22f9"/>
          <w:snapToGrid w:val="0"/>
          <w:color w:val="auto"/>
        </w:rPr>
        <w:t xml:space="preserve"> препарат вводиться двічі з інтервалом 14 діб. Осіменіння</w:t>
      </w:r>
      <w:r w:rsidRPr="002F1B2E">
        <w:rPr>
          <w:rStyle w:val="cs5efed22f9"/>
          <w:snapToGrid w:val="0"/>
          <w:color w:val="FF0000"/>
        </w:rPr>
        <w:t xml:space="preserve"> </w:t>
      </w:r>
      <w:r w:rsidRPr="00FA7256">
        <w:rPr>
          <w:rStyle w:val="cs5efed22f9"/>
          <w:snapToGrid w:val="0"/>
        </w:rPr>
        <w:t>проводять на 19 і 21 добу після першого введення препарату, навіть при відсутності зовнішніх проявів тічки.</w:t>
      </w:r>
    </w:p>
    <w:p w:rsidR="00A260FA" w:rsidRPr="00FA7256" w:rsidRDefault="00A260FA" w:rsidP="0095352F">
      <w:pPr>
        <w:pStyle w:val="cs80d9435b"/>
        <w:ind w:firstLine="567"/>
        <w:rPr>
          <w:snapToGrid w:val="0"/>
        </w:rPr>
      </w:pPr>
      <w:r w:rsidRPr="00FA7256">
        <w:rPr>
          <w:rStyle w:val="cse4ec0d562"/>
          <w:snapToGrid w:val="0"/>
        </w:rPr>
        <w:t>Затримка пролонгованої тічки:</w:t>
      </w:r>
      <w:r w:rsidRPr="00FA7256">
        <w:rPr>
          <w:rStyle w:val="csb86c8cfe2"/>
          <w:bCs/>
          <w:snapToGrid w:val="0"/>
        </w:rPr>
        <w:t xml:space="preserve"> </w:t>
      </w:r>
      <w:r w:rsidRPr="00FA7256">
        <w:rPr>
          <w:rStyle w:val="cs5efed22f9"/>
          <w:snapToGrid w:val="0"/>
        </w:rPr>
        <w:t>препарат вводиться для стимуляції тічки, клінічні ознаки якої наступають на 2-8 добу після введення препарату, овуляція проходить на 8-10 добу.</w:t>
      </w:r>
    </w:p>
    <w:p w:rsidR="00A260FA" w:rsidRPr="00FA7256" w:rsidRDefault="00A260FA" w:rsidP="0095352F">
      <w:pPr>
        <w:pStyle w:val="cs80d9435b"/>
        <w:ind w:firstLine="567"/>
        <w:rPr>
          <w:snapToGrid w:val="0"/>
        </w:rPr>
      </w:pPr>
      <w:r w:rsidRPr="00FA7256">
        <w:rPr>
          <w:rStyle w:val="cs7280ac681"/>
          <w:iCs/>
          <w:snapToGrid w:val="0"/>
        </w:rPr>
        <w:t>Переривання псевдовагітності:</w:t>
      </w:r>
      <w:r w:rsidRPr="00FA7256">
        <w:rPr>
          <w:rStyle w:val="csb86c8cfe2"/>
          <w:bCs/>
          <w:snapToGrid w:val="0"/>
        </w:rPr>
        <w:t xml:space="preserve"> </w:t>
      </w:r>
      <w:r w:rsidRPr="00FA7256">
        <w:rPr>
          <w:rStyle w:val="cs5efed22f9"/>
          <w:snapToGrid w:val="0"/>
        </w:rPr>
        <w:t xml:space="preserve">введення препарату з метою нормалізації функції яєчників. </w:t>
      </w:r>
    </w:p>
    <w:p w:rsidR="00A260FA" w:rsidRPr="00FA7256" w:rsidRDefault="00A260FA" w:rsidP="0095352F">
      <w:pPr>
        <w:pStyle w:val="cs80d9435b"/>
        <w:ind w:firstLine="567"/>
        <w:rPr>
          <w:snapToGrid w:val="0"/>
        </w:rPr>
      </w:pPr>
      <w:r w:rsidRPr="00FA7256">
        <w:rPr>
          <w:rStyle w:val="cs7280ac681"/>
          <w:iCs/>
          <w:snapToGrid w:val="0"/>
        </w:rPr>
        <w:t>Відсутність</w:t>
      </w:r>
      <w:r>
        <w:rPr>
          <w:rStyle w:val="cs7280ac681"/>
          <w:iCs/>
          <w:snapToGrid w:val="0"/>
          <w:color w:val="FF0000"/>
        </w:rPr>
        <w:t xml:space="preserve"> </w:t>
      </w:r>
      <w:r w:rsidRPr="002641CE">
        <w:rPr>
          <w:rStyle w:val="cs7280ac681"/>
          <w:iCs/>
          <w:snapToGrid w:val="0"/>
          <w:color w:val="auto"/>
        </w:rPr>
        <w:t>статевого</w:t>
      </w:r>
      <w:r w:rsidRPr="00FA7256">
        <w:rPr>
          <w:rStyle w:val="cs7280ac681"/>
          <w:iCs/>
          <w:snapToGrid w:val="0"/>
        </w:rPr>
        <w:t xml:space="preserve"> циклу у період лактації</w:t>
      </w:r>
      <w:r w:rsidRPr="00FA7256">
        <w:rPr>
          <w:rStyle w:val="csb86c8cfe2"/>
          <w:bCs/>
          <w:snapToGrid w:val="0"/>
        </w:rPr>
        <w:t xml:space="preserve">: </w:t>
      </w:r>
      <w:r w:rsidRPr="00FA7256">
        <w:rPr>
          <w:rStyle w:val="cs5efed22f9"/>
          <w:snapToGrid w:val="0"/>
        </w:rPr>
        <w:t>введення препарату на 20-22 добу після родів. Після введення препарату настає тічка і овуляція.</w:t>
      </w:r>
    </w:p>
    <w:p w:rsidR="00A260FA" w:rsidRPr="00FA7256" w:rsidRDefault="00A260FA" w:rsidP="0095352F">
      <w:pPr>
        <w:pStyle w:val="cs80d9435b"/>
        <w:ind w:firstLine="567"/>
        <w:rPr>
          <w:snapToGrid w:val="0"/>
        </w:rPr>
      </w:pPr>
      <w:r w:rsidRPr="00FA7256">
        <w:rPr>
          <w:rStyle w:val="cs7280ac681"/>
          <w:iCs/>
          <w:snapToGrid w:val="0"/>
        </w:rPr>
        <w:t>Рання загибель плода:</w:t>
      </w:r>
      <w:r w:rsidRPr="00FA7256">
        <w:rPr>
          <w:rStyle w:val="csb86c8cfe2"/>
          <w:bCs/>
          <w:snapToGrid w:val="0"/>
        </w:rPr>
        <w:t xml:space="preserve"> </w:t>
      </w:r>
      <w:r w:rsidRPr="00FA7256">
        <w:rPr>
          <w:rStyle w:val="cs5efed22f9"/>
          <w:snapToGrid w:val="0"/>
        </w:rPr>
        <w:t>препарат вводять після підтвердження присутності жовтого тіла (тест на прогестерон). Запліднення проводять на початку тічки.</w:t>
      </w:r>
    </w:p>
    <w:p w:rsidR="00A260FA" w:rsidRPr="00FA7256" w:rsidRDefault="00A260FA" w:rsidP="0095352F">
      <w:pPr>
        <w:pStyle w:val="csfc41765"/>
        <w:ind w:firstLine="567"/>
        <w:rPr>
          <w:snapToGrid w:val="0"/>
        </w:rPr>
      </w:pPr>
      <w:r w:rsidRPr="00FA7256">
        <w:rPr>
          <w:rStyle w:val="cs8f3868832"/>
          <w:bCs/>
          <w:iCs/>
          <w:snapToGrid w:val="0"/>
        </w:rPr>
        <w:t>Свині (репродуктивні свиноматки).</w:t>
      </w:r>
    </w:p>
    <w:p w:rsidR="00A260FA" w:rsidRPr="00FA7256" w:rsidRDefault="00A260FA" w:rsidP="0095352F">
      <w:pPr>
        <w:pStyle w:val="csfc41765"/>
        <w:ind w:firstLine="567"/>
        <w:rPr>
          <w:snapToGrid w:val="0"/>
        </w:rPr>
      </w:pPr>
      <w:r w:rsidRPr="00FA7256">
        <w:rPr>
          <w:rStyle w:val="cs5efed22f9"/>
          <w:snapToGrid w:val="0"/>
        </w:rPr>
        <w:t xml:space="preserve">Одноразова  рекомендована доза становить 0,7 - 1 мл на тварину, що еквівалентно 0,0525 - 0,075 мг </w:t>
      </w:r>
      <w:r w:rsidRPr="00FA7256">
        <w:rPr>
          <w:rStyle w:val="cs5efed22f2"/>
          <w:snapToGrid w:val="0"/>
          <w:lang w:val="en-US"/>
        </w:rPr>
        <w:t>r</w:t>
      </w:r>
      <w:r w:rsidRPr="00FA7256">
        <w:rPr>
          <w:rStyle w:val="cs5efed22f2"/>
          <w:snapToGrid w:val="0"/>
        </w:rPr>
        <w:t xml:space="preserve"> (+)</w:t>
      </w:r>
      <w:r w:rsidRPr="00FA7256">
        <w:rPr>
          <w:rStyle w:val="cs5efed22f9"/>
          <w:snapToGrid w:val="0"/>
        </w:rPr>
        <w:t>-клопростенолу.</w:t>
      </w:r>
    </w:p>
    <w:p w:rsidR="00A260FA" w:rsidRPr="00FA7256" w:rsidRDefault="00A260FA" w:rsidP="0095352F">
      <w:pPr>
        <w:pStyle w:val="cs80d9435b"/>
        <w:ind w:firstLine="567"/>
        <w:rPr>
          <w:snapToGrid w:val="0"/>
        </w:rPr>
      </w:pPr>
      <w:r w:rsidRPr="00FA7256">
        <w:rPr>
          <w:rStyle w:val="cs7280ac681"/>
          <w:iCs/>
          <w:snapToGrid w:val="0"/>
        </w:rPr>
        <w:t>Стимуляція родів</w:t>
      </w:r>
      <w:r w:rsidRPr="00FA7256">
        <w:rPr>
          <w:rStyle w:val="cs5efed22f9"/>
          <w:snapToGrid w:val="0"/>
        </w:rPr>
        <w:t xml:space="preserve">: препарат вводиться на 112 добу вагітності. У 70 % випадків родова діяльність починається через 19-30 годин після введення препарату. </w:t>
      </w:r>
    </w:p>
    <w:p w:rsidR="00A260FA" w:rsidRPr="00FA7256" w:rsidRDefault="00A260FA" w:rsidP="0095352F">
      <w:pPr>
        <w:pStyle w:val="cs95e872d0"/>
        <w:tabs>
          <w:tab w:val="left" w:pos="567"/>
        </w:tabs>
        <w:ind w:firstLine="567"/>
        <w:rPr>
          <w:b/>
          <w:snapToGrid w:val="0"/>
        </w:rPr>
      </w:pPr>
      <w:r w:rsidRPr="00FA7256">
        <w:rPr>
          <w:b/>
          <w:snapToGrid w:val="0"/>
        </w:rPr>
        <w:t>5.9 Передозування (симптоми, невідкладні заходи, антидоти)</w:t>
      </w:r>
    </w:p>
    <w:p w:rsidR="00A260FA" w:rsidRPr="00FA7256" w:rsidRDefault="00A260FA" w:rsidP="0095352F">
      <w:pPr>
        <w:widowControl w:val="0"/>
        <w:ind w:right="-36" w:firstLine="567"/>
        <w:jc w:val="both"/>
        <w:rPr>
          <w:rStyle w:val="cs7fb5c6074"/>
          <w:sz w:val="24"/>
          <w:szCs w:val="24"/>
        </w:rPr>
      </w:pPr>
      <w:r w:rsidRPr="00FA7256">
        <w:rPr>
          <w:rStyle w:val="cs5efed22f10"/>
          <w:snapToGrid w:val="0"/>
          <w:szCs w:val="24"/>
        </w:rPr>
        <w:t xml:space="preserve">Передозування препарату </w:t>
      </w:r>
      <w:r>
        <w:rPr>
          <w:rStyle w:val="cs5efed22f10"/>
          <w:snapToGrid w:val="0"/>
          <w:szCs w:val="24"/>
        </w:rPr>
        <w:t>ГАЛАПАН</w:t>
      </w:r>
      <w:r w:rsidRPr="00FA7256">
        <w:rPr>
          <w:rStyle w:val="cs5efed22f10"/>
          <w:snapToGrid w:val="0"/>
          <w:szCs w:val="24"/>
        </w:rPr>
        <w:t xml:space="preserve"> у 10 разів від рекомендованої дози не викликає ніяких клінічних ознак передозування у корів та свиноматок.</w:t>
      </w:r>
    </w:p>
    <w:p w:rsidR="00A260FA" w:rsidRPr="00FA7256" w:rsidRDefault="00A260FA" w:rsidP="0095352F">
      <w:pPr>
        <w:pStyle w:val="cs7fb5c607"/>
        <w:ind w:right="-36" w:firstLine="567"/>
      </w:pPr>
      <w:r w:rsidRPr="00FA7256">
        <w:rPr>
          <w:rStyle w:val="cs5efed22f10"/>
          <w:snapToGrid w:val="0"/>
        </w:rPr>
        <w:t xml:space="preserve">Передозування препарату </w:t>
      </w:r>
      <w:r>
        <w:rPr>
          <w:rStyle w:val="cs5efed22f10"/>
          <w:snapToGrid w:val="0"/>
        </w:rPr>
        <w:t>ГАЛАПАН</w:t>
      </w:r>
      <w:r w:rsidRPr="00FA7256">
        <w:rPr>
          <w:rStyle w:val="cs5efed22f10"/>
          <w:snapToGrid w:val="0"/>
        </w:rPr>
        <w:t xml:space="preserve"> у 3 рази від рекомендованої дози у кобил викликає помірну пітливість та діарею.</w:t>
      </w:r>
    </w:p>
    <w:p w:rsidR="00A260FA" w:rsidRPr="00FA7256" w:rsidRDefault="00A260FA">
      <w:pPr>
        <w:widowControl w:val="0"/>
        <w:ind w:right="454" w:firstLine="567"/>
        <w:jc w:val="both"/>
        <w:rPr>
          <w:b/>
          <w:snapToGrid w:val="0"/>
          <w:sz w:val="24"/>
          <w:szCs w:val="24"/>
        </w:rPr>
      </w:pPr>
      <w:r w:rsidRPr="00FA7256">
        <w:rPr>
          <w:b/>
          <w:snapToGrid w:val="0"/>
          <w:sz w:val="24"/>
          <w:szCs w:val="24"/>
          <w:lang w:val="ru-RU"/>
        </w:rPr>
        <w:t>5.</w:t>
      </w:r>
      <w:r w:rsidRPr="00FA7256">
        <w:rPr>
          <w:b/>
          <w:snapToGrid w:val="0"/>
          <w:sz w:val="24"/>
          <w:szCs w:val="24"/>
        </w:rPr>
        <w:t>10</w:t>
      </w:r>
      <w:r w:rsidRPr="00FA7256">
        <w:rPr>
          <w:b/>
          <w:snapToGrid w:val="0"/>
          <w:sz w:val="24"/>
          <w:szCs w:val="24"/>
          <w:lang w:val="ru-RU"/>
        </w:rPr>
        <w:t xml:space="preserve"> Спеціальні застереження</w:t>
      </w:r>
    </w:p>
    <w:p w:rsidR="00A260FA" w:rsidRPr="00FA7256" w:rsidRDefault="00A260FA" w:rsidP="0095352F">
      <w:pPr>
        <w:widowControl w:val="0"/>
        <w:ind w:right="106" w:firstLine="567"/>
        <w:jc w:val="both"/>
        <w:rPr>
          <w:snapToGrid w:val="0"/>
          <w:sz w:val="24"/>
          <w:szCs w:val="24"/>
        </w:rPr>
      </w:pPr>
      <w:r w:rsidRPr="00FA7256">
        <w:rPr>
          <w:rStyle w:val="cs5efed22f11"/>
          <w:snapToGrid w:val="0"/>
          <w:szCs w:val="24"/>
        </w:rPr>
        <w:t xml:space="preserve">Не застосовувати кобилам, які хворі серйозними респіраторними і шлунково-кишковими захворюваннями. </w:t>
      </w:r>
    </w:p>
    <w:p w:rsidR="00A260FA" w:rsidRPr="00FA7256" w:rsidRDefault="00A260FA">
      <w:pPr>
        <w:widowControl w:val="0"/>
        <w:ind w:right="454" w:firstLine="567"/>
        <w:jc w:val="both"/>
        <w:rPr>
          <w:b/>
          <w:snapToGrid w:val="0"/>
          <w:sz w:val="24"/>
          <w:szCs w:val="24"/>
        </w:rPr>
      </w:pPr>
      <w:r w:rsidRPr="00FA7256">
        <w:rPr>
          <w:b/>
          <w:snapToGrid w:val="0"/>
          <w:sz w:val="24"/>
          <w:szCs w:val="24"/>
        </w:rPr>
        <w:t>5.11 Період виведення (каренція)</w:t>
      </w:r>
    </w:p>
    <w:p w:rsidR="00A260FA" w:rsidRPr="00FA7256" w:rsidRDefault="00A260FA" w:rsidP="002641CE">
      <w:pPr>
        <w:widowControl w:val="0"/>
        <w:tabs>
          <w:tab w:val="left" w:pos="567"/>
        </w:tabs>
        <w:ind w:right="454" w:firstLine="567"/>
        <w:rPr>
          <w:b/>
          <w:sz w:val="24"/>
          <w:szCs w:val="24"/>
        </w:rPr>
      </w:pPr>
      <w:r w:rsidRPr="00FA7256">
        <w:rPr>
          <w:snapToGrid w:val="0"/>
          <w:sz w:val="24"/>
          <w:szCs w:val="24"/>
        </w:rPr>
        <w:t>Корови</w:t>
      </w:r>
      <w:r>
        <w:rPr>
          <w:snapToGrid w:val="0"/>
          <w:sz w:val="24"/>
          <w:szCs w:val="24"/>
        </w:rPr>
        <w:t>, кобили</w:t>
      </w:r>
      <w:r w:rsidRPr="00FA7256">
        <w:rPr>
          <w:snapToGrid w:val="0"/>
          <w:sz w:val="24"/>
          <w:szCs w:val="24"/>
        </w:rPr>
        <w:t xml:space="preserve">: м′ясо - </w:t>
      </w:r>
      <w:r>
        <w:rPr>
          <w:snapToGrid w:val="0"/>
          <w:sz w:val="24"/>
          <w:szCs w:val="24"/>
        </w:rPr>
        <w:t>1</w:t>
      </w:r>
      <w:r w:rsidRPr="00FA7256">
        <w:rPr>
          <w:snapToGrid w:val="0"/>
          <w:sz w:val="24"/>
          <w:szCs w:val="24"/>
        </w:rPr>
        <w:t xml:space="preserve"> д</w:t>
      </w:r>
      <w:r>
        <w:rPr>
          <w:snapToGrid w:val="0"/>
          <w:sz w:val="24"/>
          <w:szCs w:val="24"/>
        </w:rPr>
        <w:t>о</w:t>
      </w:r>
      <w:r w:rsidRPr="00FA7256">
        <w:rPr>
          <w:snapToGrid w:val="0"/>
          <w:sz w:val="24"/>
          <w:szCs w:val="24"/>
        </w:rPr>
        <w:t>б</w:t>
      </w:r>
      <w:r>
        <w:rPr>
          <w:snapToGrid w:val="0"/>
          <w:sz w:val="24"/>
          <w:szCs w:val="24"/>
        </w:rPr>
        <w:t>а</w:t>
      </w:r>
      <w:r w:rsidRPr="00FA7256">
        <w:rPr>
          <w:snapToGrid w:val="0"/>
          <w:sz w:val="24"/>
          <w:szCs w:val="24"/>
        </w:rPr>
        <w:t>, молоко - 0 годин;</w:t>
      </w:r>
      <w:r w:rsidRPr="00FA7256">
        <w:rPr>
          <w:snapToGrid w:val="0"/>
          <w:sz w:val="24"/>
          <w:szCs w:val="24"/>
        </w:rPr>
        <w:br/>
      </w:r>
      <w:r w:rsidRPr="00FA7256">
        <w:rPr>
          <w:snapToGrid w:val="0"/>
          <w:sz w:val="24"/>
          <w:szCs w:val="24"/>
        </w:rPr>
        <w:tab/>
        <w:t>свиноматки : м′ясо - 1 доба</w:t>
      </w:r>
      <w:r>
        <w:rPr>
          <w:snapToGrid w:val="0"/>
          <w:sz w:val="24"/>
          <w:szCs w:val="24"/>
        </w:rPr>
        <w:t>.</w:t>
      </w:r>
      <w:r w:rsidRPr="00FA7256">
        <w:rPr>
          <w:snapToGrid w:val="0"/>
          <w:sz w:val="24"/>
          <w:szCs w:val="24"/>
        </w:rPr>
        <w:br/>
      </w:r>
      <w:r w:rsidRPr="00FA7256">
        <w:rPr>
          <w:snapToGrid w:val="0"/>
          <w:sz w:val="24"/>
          <w:szCs w:val="24"/>
        </w:rPr>
        <w:tab/>
      </w:r>
      <w:r w:rsidRPr="00FA7256">
        <w:rPr>
          <w:b/>
          <w:sz w:val="24"/>
          <w:szCs w:val="24"/>
        </w:rPr>
        <w:t>5.12 Спеціальні застереження для осіб і обслуговуючого персоналу</w:t>
      </w:r>
    </w:p>
    <w:p w:rsidR="00A260FA" w:rsidRPr="00FA7256" w:rsidRDefault="00A260FA" w:rsidP="0095352F">
      <w:pPr>
        <w:tabs>
          <w:tab w:val="left" w:pos="567"/>
        </w:tabs>
        <w:ind w:right="-36" w:firstLine="567"/>
        <w:rPr>
          <w:sz w:val="24"/>
          <w:szCs w:val="24"/>
        </w:rPr>
      </w:pPr>
      <w:r>
        <w:rPr>
          <w:sz w:val="24"/>
          <w:szCs w:val="24"/>
        </w:rPr>
        <w:t>ГАЛАПАН</w:t>
      </w:r>
      <w:r w:rsidRPr="00FA7256">
        <w:rPr>
          <w:sz w:val="24"/>
          <w:szCs w:val="24"/>
        </w:rPr>
        <w:t xml:space="preserve"> може проникати через неушкоджену шкіру і бути причиною бронхіоспазму і аборту як усі F 2ά простагландини.</w:t>
      </w:r>
      <w:r w:rsidRPr="00FA7256">
        <w:rPr>
          <w:sz w:val="24"/>
          <w:szCs w:val="24"/>
        </w:rPr>
        <w:br/>
      </w:r>
      <w:r w:rsidRPr="00FA7256">
        <w:rPr>
          <w:sz w:val="24"/>
          <w:szCs w:val="24"/>
        </w:rPr>
        <w:tab/>
        <w:t>При введенні препарату тваринам необхідно дотримуватися правил особистої гігієни і техніки безпеки, передбачених при роботі з ветеринарними препаратами, і не допускати його безпосереднього контакту зі шкірою.</w:t>
      </w:r>
      <w:r w:rsidRPr="00FA7256">
        <w:rPr>
          <w:sz w:val="24"/>
          <w:szCs w:val="24"/>
        </w:rPr>
        <w:br/>
      </w:r>
      <w:r w:rsidRPr="00FA7256">
        <w:rPr>
          <w:sz w:val="24"/>
          <w:szCs w:val="24"/>
        </w:rPr>
        <w:tab/>
        <w:t>Жінки дітородного віку та особи, які мають респіраторні захворювання, повинні уникати безпосереднього контакту з препаратом і користуватися одноразовими рукавицями при введенні препарату.</w:t>
      </w:r>
      <w:r w:rsidRPr="00FA7256">
        <w:rPr>
          <w:sz w:val="24"/>
          <w:szCs w:val="24"/>
        </w:rPr>
        <w:br/>
      </w:r>
      <w:r w:rsidRPr="00FA7256">
        <w:rPr>
          <w:sz w:val="24"/>
          <w:szCs w:val="24"/>
        </w:rPr>
        <w:tab/>
        <w:t>При виникненні ускладнень таких, як респіраторні розлади, при випадковому вдиханні або введенні препарату, необхідно відразу звернутися до лікаря.</w:t>
      </w:r>
      <w:r w:rsidRPr="00FA7256">
        <w:rPr>
          <w:sz w:val="24"/>
          <w:szCs w:val="24"/>
        </w:rPr>
        <w:br/>
      </w:r>
      <w:r w:rsidRPr="00FA7256">
        <w:rPr>
          <w:sz w:val="24"/>
          <w:szCs w:val="24"/>
        </w:rPr>
        <w:tab/>
        <w:t>При потраплянні препарату на шкіру необхідно відразу змити його водою з милом.</w:t>
      </w:r>
    </w:p>
    <w:p w:rsidR="00A260FA" w:rsidRPr="00FA7256" w:rsidRDefault="00A260FA">
      <w:pPr>
        <w:widowControl w:val="0"/>
        <w:ind w:right="454" w:firstLine="567"/>
        <w:jc w:val="both"/>
        <w:rPr>
          <w:b/>
          <w:snapToGrid w:val="0"/>
          <w:sz w:val="24"/>
          <w:szCs w:val="24"/>
        </w:rPr>
      </w:pPr>
      <w:r w:rsidRPr="00FA7256">
        <w:rPr>
          <w:b/>
          <w:snapToGrid w:val="0"/>
          <w:sz w:val="24"/>
          <w:szCs w:val="24"/>
        </w:rPr>
        <w:t>6. Фармацевтичні особливості</w:t>
      </w:r>
    </w:p>
    <w:p w:rsidR="00A260FA" w:rsidRPr="00FA7256" w:rsidRDefault="00A260FA">
      <w:pPr>
        <w:pStyle w:val="BodyTextIndent3"/>
        <w:ind w:right="454" w:firstLine="567"/>
        <w:rPr>
          <w:b/>
          <w:sz w:val="24"/>
          <w:szCs w:val="24"/>
        </w:rPr>
      </w:pPr>
      <w:r w:rsidRPr="00FA7256">
        <w:rPr>
          <w:b/>
          <w:sz w:val="24"/>
          <w:szCs w:val="24"/>
        </w:rPr>
        <w:t>6.1 Форми несумісності (основні)</w:t>
      </w:r>
    </w:p>
    <w:p w:rsidR="00A260FA" w:rsidRPr="00FA7256" w:rsidRDefault="00A260FA" w:rsidP="0095352F">
      <w:pPr>
        <w:pStyle w:val="BodyTextIndent3"/>
        <w:ind w:right="-36" w:firstLine="567"/>
        <w:rPr>
          <w:rStyle w:val="cs7fb5c6076"/>
          <w:sz w:val="24"/>
          <w:szCs w:val="24"/>
        </w:rPr>
      </w:pPr>
      <w:r w:rsidRPr="00FA7256">
        <w:rPr>
          <w:rStyle w:val="cs5efed22f12"/>
          <w:szCs w:val="24"/>
        </w:rPr>
        <w:t xml:space="preserve">Не застосовувати препарат </w:t>
      </w:r>
      <w:r>
        <w:rPr>
          <w:rStyle w:val="cs5efed22f12"/>
          <w:szCs w:val="24"/>
        </w:rPr>
        <w:t>ГАЛАПАН</w:t>
      </w:r>
      <w:r w:rsidRPr="00FA7256">
        <w:rPr>
          <w:rStyle w:val="cs5efed22f12"/>
          <w:szCs w:val="24"/>
        </w:rPr>
        <w:t xml:space="preserve"> одночасно з нестероїдними протизапальними препаратами.</w:t>
      </w:r>
    </w:p>
    <w:p w:rsidR="00A260FA" w:rsidRPr="00FA7256" w:rsidRDefault="00A260FA" w:rsidP="0095352F">
      <w:pPr>
        <w:pStyle w:val="cs7fb5c607"/>
        <w:ind w:right="-36" w:firstLine="567"/>
      </w:pPr>
      <w:r w:rsidRPr="00FA7256">
        <w:rPr>
          <w:rStyle w:val="cs5efed22f12"/>
        </w:rPr>
        <w:t>Після введення клопростенолу підвищується активність інших родостимулюючих препаратів.</w:t>
      </w:r>
    </w:p>
    <w:p w:rsidR="00A260FA" w:rsidRPr="00FA7256" w:rsidRDefault="00A260FA">
      <w:pPr>
        <w:widowControl w:val="0"/>
        <w:ind w:right="454" w:firstLine="567"/>
        <w:jc w:val="both"/>
        <w:rPr>
          <w:b/>
          <w:snapToGrid w:val="0"/>
          <w:sz w:val="24"/>
          <w:szCs w:val="24"/>
        </w:rPr>
      </w:pPr>
      <w:r w:rsidRPr="00FA7256">
        <w:rPr>
          <w:b/>
          <w:snapToGrid w:val="0"/>
          <w:sz w:val="24"/>
          <w:szCs w:val="24"/>
        </w:rPr>
        <w:t>6.2 Термін придатності</w:t>
      </w:r>
    </w:p>
    <w:p w:rsidR="00A260FA" w:rsidRPr="00FA7256" w:rsidRDefault="00A260FA">
      <w:pPr>
        <w:widowControl w:val="0"/>
        <w:ind w:right="454" w:firstLine="567"/>
        <w:jc w:val="both"/>
        <w:rPr>
          <w:snapToGrid w:val="0"/>
          <w:sz w:val="24"/>
          <w:szCs w:val="24"/>
        </w:rPr>
      </w:pPr>
      <w:r w:rsidRPr="00FA7256">
        <w:rPr>
          <w:rStyle w:val="cs5efed22f13"/>
          <w:snapToGrid w:val="0"/>
          <w:szCs w:val="24"/>
        </w:rPr>
        <w:t xml:space="preserve">3 роки;  після першого </w:t>
      </w:r>
      <w:r w:rsidRPr="002641CE">
        <w:rPr>
          <w:rStyle w:val="cs5efed22f13"/>
          <w:snapToGrid w:val="0"/>
          <w:color w:val="auto"/>
          <w:szCs w:val="24"/>
        </w:rPr>
        <w:t>відбору із</w:t>
      </w:r>
      <w:r w:rsidRPr="002F1B2E">
        <w:rPr>
          <w:rStyle w:val="cs5efed22f13"/>
          <w:snapToGrid w:val="0"/>
          <w:color w:val="FF0000"/>
          <w:szCs w:val="24"/>
        </w:rPr>
        <w:t xml:space="preserve"> </w:t>
      </w:r>
      <w:r w:rsidRPr="00FA7256">
        <w:rPr>
          <w:rStyle w:val="cs5efed22f13"/>
          <w:snapToGrid w:val="0"/>
          <w:szCs w:val="24"/>
        </w:rPr>
        <w:t xml:space="preserve">флакона – 28 діб. </w:t>
      </w:r>
    </w:p>
    <w:p w:rsidR="00A260FA" w:rsidRPr="00FA7256" w:rsidRDefault="00A260FA">
      <w:pPr>
        <w:widowControl w:val="0"/>
        <w:ind w:right="454" w:firstLine="567"/>
        <w:jc w:val="both"/>
        <w:rPr>
          <w:b/>
          <w:snapToGrid w:val="0"/>
          <w:sz w:val="24"/>
          <w:szCs w:val="24"/>
        </w:rPr>
      </w:pPr>
      <w:r w:rsidRPr="00FA7256">
        <w:rPr>
          <w:b/>
          <w:snapToGrid w:val="0"/>
          <w:sz w:val="24"/>
          <w:szCs w:val="24"/>
        </w:rPr>
        <w:t>6.3 Особливі заходи зберігання</w:t>
      </w:r>
    </w:p>
    <w:p w:rsidR="00A260FA" w:rsidRPr="00FA7256" w:rsidRDefault="00A260FA" w:rsidP="00C94F84">
      <w:pPr>
        <w:widowControl w:val="0"/>
        <w:ind w:right="-36" w:firstLine="567"/>
        <w:jc w:val="both"/>
        <w:rPr>
          <w:sz w:val="24"/>
          <w:szCs w:val="24"/>
        </w:rPr>
      </w:pPr>
      <w:r w:rsidRPr="00FA7256">
        <w:rPr>
          <w:rStyle w:val="cs5efed22f14"/>
          <w:szCs w:val="24"/>
        </w:rPr>
        <w:t xml:space="preserve">Зберігати у сухому прохолодному, захищеному від світла, </w:t>
      </w:r>
      <w:r>
        <w:rPr>
          <w:sz w:val="24"/>
          <w:szCs w:val="24"/>
        </w:rPr>
        <w:t xml:space="preserve">недоступному для дітей </w:t>
      </w:r>
      <w:r w:rsidRPr="00FA7256">
        <w:rPr>
          <w:rStyle w:val="cs5efed22f14"/>
          <w:szCs w:val="24"/>
        </w:rPr>
        <w:t xml:space="preserve">місці при температурі від 5 до 25 </w:t>
      </w:r>
      <w:r>
        <w:rPr>
          <w:rStyle w:val="cs5efed22f14"/>
          <w:szCs w:val="24"/>
        </w:rPr>
        <w:t>º</w:t>
      </w:r>
      <w:r w:rsidRPr="00FA7256">
        <w:rPr>
          <w:rStyle w:val="cs5efed22f14"/>
          <w:szCs w:val="24"/>
        </w:rPr>
        <w:t xml:space="preserve">С. </w:t>
      </w:r>
    </w:p>
    <w:p w:rsidR="00A260FA" w:rsidRPr="00FA7256" w:rsidRDefault="00A260FA">
      <w:pPr>
        <w:widowControl w:val="0"/>
        <w:ind w:right="454" w:firstLine="567"/>
        <w:jc w:val="both"/>
        <w:rPr>
          <w:b/>
          <w:snapToGrid w:val="0"/>
          <w:sz w:val="24"/>
          <w:szCs w:val="24"/>
        </w:rPr>
      </w:pPr>
      <w:r w:rsidRPr="00FA7256">
        <w:rPr>
          <w:b/>
          <w:snapToGrid w:val="0"/>
          <w:sz w:val="24"/>
          <w:szCs w:val="24"/>
        </w:rPr>
        <w:t>6.4 Природа і склад контейнера первинного пакування</w:t>
      </w:r>
    </w:p>
    <w:p w:rsidR="00A260FA" w:rsidRPr="00FA7256" w:rsidRDefault="00A260FA" w:rsidP="0095352F">
      <w:pPr>
        <w:widowControl w:val="0"/>
        <w:ind w:right="-36" w:firstLine="567"/>
        <w:jc w:val="both"/>
        <w:rPr>
          <w:snapToGrid w:val="0"/>
          <w:sz w:val="24"/>
          <w:szCs w:val="24"/>
        </w:rPr>
      </w:pPr>
      <w:r w:rsidRPr="00FA7256">
        <w:rPr>
          <w:rStyle w:val="cs5efed22f15"/>
          <w:snapToGrid w:val="0"/>
          <w:szCs w:val="24"/>
        </w:rPr>
        <w:t xml:space="preserve">Скляні </w:t>
      </w:r>
      <w:bookmarkStart w:id="0" w:name="458"/>
      <w:bookmarkEnd w:id="0"/>
      <w:r w:rsidRPr="00FA7256">
        <w:rPr>
          <w:rStyle w:val="cs5efed22f15"/>
          <w:snapToGrid w:val="0"/>
          <w:szCs w:val="24"/>
        </w:rPr>
        <w:t>флакони, закупорені еластичними пробками і закатані алюмінієвими ковпачками  по 20, 50 мл. Флакони упаковані у картонні коробки по 1 флакону (по 20 і 50 мл),  і по 5 флаконів по 20 мл.</w:t>
      </w:r>
    </w:p>
    <w:p w:rsidR="00A260FA" w:rsidRPr="00FA7256" w:rsidRDefault="00A260FA" w:rsidP="0095352F">
      <w:pPr>
        <w:pStyle w:val="BodyTextIndent3"/>
        <w:ind w:right="-36" w:firstLine="567"/>
        <w:rPr>
          <w:b/>
          <w:sz w:val="24"/>
          <w:szCs w:val="24"/>
        </w:rPr>
      </w:pPr>
      <w:r w:rsidRPr="00FA7256">
        <w:rPr>
          <w:b/>
          <w:sz w:val="24"/>
          <w:szCs w:val="24"/>
        </w:rPr>
        <w:t>6.5 Особливі заходи безпеки при поводженні з невикористаним препаратом або із його залишками</w:t>
      </w:r>
    </w:p>
    <w:p w:rsidR="00A260FA" w:rsidRPr="00FA7256" w:rsidRDefault="00A260FA" w:rsidP="0095352F">
      <w:pPr>
        <w:pStyle w:val="BodyTextIndent3"/>
        <w:ind w:right="-36" w:firstLine="567"/>
        <w:rPr>
          <w:sz w:val="24"/>
          <w:szCs w:val="24"/>
          <w:lang w:val="ru-RU"/>
        </w:rPr>
      </w:pPr>
      <w:r w:rsidRPr="00FA7256">
        <w:rPr>
          <w:rStyle w:val="cs5efed22f16"/>
          <w:szCs w:val="24"/>
        </w:rPr>
        <w:t xml:space="preserve">Не використовувати тару з-під препарату для харчових потреб. Невикористаний препарат і його залишки утилізують згідно з законодавством України. </w:t>
      </w:r>
    </w:p>
    <w:p w:rsidR="00A260FA" w:rsidRPr="00FA7256" w:rsidRDefault="00A260FA" w:rsidP="00866CAA">
      <w:pPr>
        <w:ind w:firstLine="567"/>
        <w:jc w:val="both"/>
        <w:rPr>
          <w:b/>
          <w:sz w:val="24"/>
          <w:szCs w:val="24"/>
          <w:lang w:val="ru-RU"/>
        </w:rPr>
      </w:pPr>
      <w:r w:rsidRPr="00FA7256">
        <w:rPr>
          <w:b/>
          <w:sz w:val="24"/>
          <w:szCs w:val="24"/>
        </w:rPr>
        <w:t>7. Назва і місце знаходження власника реєстраційного посвідчення Власник реєстраційного посвідчення</w:t>
      </w:r>
    </w:p>
    <w:tbl>
      <w:tblPr>
        <w:tblW w:w="10207" w:type="dxa"/>
        <w:tblInd w:w="-34" w:type="dxa"/>
        <w:tblLayout w:type="fixed"/>
        <w:tblLook w:val="00A0" w:firstRow="1" w:lastRow="0" w:firstColumn="1" w:lastColumn="0" w:noHBand="0" w:noVBand="0"/>
      </w:tblPr>
      <w:tblGrid>
        <w:gridCol w:w="5104"/>
        <w:gridCol w:w="5103"/>
      </w:tblGrid>
      <w:tr w:rsidR="00A260FA" w:rsidRPr="00FA7256" w:rsidTr="00866CAA">
        <w:tc>
          <w:tcPr>
            <w:tcW w:w="5104" w:type="dxa"/>
          </w:tcPr>
          <w:p w:rsidR="00A260FA" w:rsidRPr="00FA7256" w:rsidRDefault="00A260FA" w:rsidP="003E24CF">
            <w:pPr>
              <w:ind w:left="33"/>
              <w:rPr>
                <w:sz w:val="24"/>
                <w:szCs w:val="24"/>
                <w:lang w:val="ru-RU"/>
              </w:rPr>
            </w:pPr>
            <w:r w:rsidRPr="00FA7256">
              <w:rPr>
                <w:sz w:val="24"/>
                <w:szCs w:val="24"/>
              </w:rPr>
              <w:t>Індустріал Ветерінаріа, С.А.</w:t>
            </w:r>
            <w:r w:rsidRPr="00FA7256">
              <w:rPr>
                <w:sz w:val="24"/>
                <w:szCs w:val="24"/>
                <w:lang w:val="ru-RU"/>
              </w:rPr>
              <w:t xml:space="preserve"> </w:t>
            </w:r>
          </w:p>
          <w:p w:rsidR="00A260FA" w:rsidRPr="00FA7256" w:rsidRDefault="00A260FA" w:rsidP="003E24CF">
            <w:pPr>
              <w:ind w:right="-106"/>
              <w:rPr>
                <w:sz w:val="24"/>
                <w:szCs w:val="24"/>
                <w:lang w:val="ru-RU"/>
              </w:rPr>
            </w:pPr>
            <w:r w:rsidRPr="00FA7256">
              <w:rPr>
                <w:sz w:val="24"/>
                <w:szCs w:val="24"/>
                <w:lang w:val="ru-RU"/>
              </w:rPr>
              <w:t xml:space="preserve">Есмеральда, 19 </w:t>
            </w:r>
          </w:p>
          <w:p w:rsidR="00A260FA" w:rsidRPr="00FA7256" w:rsidRDefault="00A260FA" w:rsidP="003E24CF">
            <w:pPr>
              <w:ind w:right="-106"/>
              <w:rPr>
                <w:sz w:val="24"/>
                <w:szCs w:val="24"/>
                <w:lang w:val="ru-RU"/>
              </w:rPr>
            </w:pPr>
            <w:r w:rsidRPr="00FA7256">
              <w:rPr>
                <w:sz w:val="24"/>
                <w:szCs w:val="24"/>
                <w:lang w:val="ru-RU"/>
              </w:rPr>
              <w:t>08950 Есплугес де Льобрегат</w:t>
            </w:r>
          </w:p>
          <w:p w:rsidR="00A260FA" w:rsidRPr="00FA7256" w:rsidRDefault="00A260FA" w:rsidP="003E24CF">
            <w:pPr>
              <w:ind w:right="-106"/>
              <w:rPr>
                <w:sz w:val="24"/>
                <w:szCs w:val="24"/>
                <w:lang w:val="ru-RU"/>
              </w:rPr>
            </w:pPr>
            <w:r w:rsidRPr="00FA7256">
              <w:rPr>
                <w:sz w:val="24"/>
                <w:szCs w:val="24"/>
                <w:lang w:val="ru-RU"/>
              </w:rPr>
              <w:t>Барселона, Іспанія</w:t>
            </w:r>
          </w:p>
        </w:tc>
        <w:tc>
          <w:tcPr>
            <w:tcW w:w="5103" w:type="dxa"/>
          </w:tcPr>
          <w:p w:rsidR="00A260FA" w:rsidRPr="00FA7256" w:rsidRDefault="00A260FA" w:rsidP="00866CAA">
            <w:pPr>
              <w:rPr>
                <w:sz w:val="24"/>
                <w:szCs w:val="24"/>
                <w:lang w:val="es-ES_tradnl"/>
              </w:rPr>
            </w:pPr>
            <w:r w:rsidRPr="00FA7256">
              <w:rPr>
                <w:sz w:val="24"/>
                <w:szCs w:val="24"/>
              </w:rPr>
              <w:t>Industrial Veterinaria, S.A.</w:t>
            </w:r>
            <w:r w:rsidRPr="00FA7256">
              <w:rPr>
                <w:sz w:val="24"/>
                <w:szCs w:val="24"/>
                <w:lang w:val="es-ES_tradnl"/>
              </w:rPr>
              <w:t xml:space="preserve"> </w:t>
            </w:r>
          </w:p>
          <w:p w:rsidR="00A260FA" w:rsidRPr="00FA7256" w:rsidRDefault="00A260FA" w:rsidP="00866CAA">
            <w:pPr>
              <w:rPr>
                <w:sz w:val="24"/>
                <w:szCs w:val="24"/>
                <w:lang w:val="es-ES_tradnl"/>
              </w:rPr>
            </w:pPr>
            <w:r w:rsidRPr="00FA7256">
              <w:rPr>
                <w:sz w:val="24"/>
                <w:szCs w:val="24"/>
                <w:lang w:val="es-ES_tradnl"/>
              </w:rPr>
              <w:t xml:space="preserve">c/Esmeralda, 19 </w:t>
            </w:r>
          </w:p>
          <w:p w:rsidR="00A260FA" w:rsidRPr="00FA7256" w:rsidRDefault="00A260FA" w:rsidP="00866CAA">
            <w:pPr>
              <w:rPr>
                <w:sz w:val="24"/>
                <w:szCs w:val="24"/>
                <w:lang w:val="es-ES_tradnl"/>
              </w:rPr>
            </w:pPr>
            <w:r w:rsidRPr="00FA7256">
              <w:rPr>
                <w:sz w:val="24"/>
                <w:szCs w:val="24"/>
                <w:lang w:val="es-ES_tradnl"/>
              </w:rPr>
              <w:t xml:space="preserve">08950 Esplugues de Llobregat </w:t>
            </w:r>
          </w:p>
          <w:p w:rsidR="00A260FA" w:rsidRPr="00FA7256" w:rsidRDefault="00A260FA" w:rsidP="00866CAA">
            <w:pPr>
              <w:rPr>
                <w:sz w:val="24"/>
                <w:szCs w:val="24"/>
                <w:lang w:val="es-ES_tradnl"/>
              </w:rPr>
            </w:pPr>
            <w:r w:rsidRPr="00FA7256">
              <w:rPr>
                <w:sz w:val="24"/>
                <w:szCs w:val="24"/>
                <w:lang w:val="es-ES_tradnl"/>
              </w:rPr>
              <w:t>Barcelona, Spain</w:t>
            </w:r>
          </w:p>
        </w:tc>
      </w:tr>
    </w:tbl>
    <w:p w:rsidR="00A260FA" w:rsidRPr="00C73658" w:rsidRDefault="00A260FA" w:rsidP="00866CAA">
      <w:pPr>
        <w:ind w:right="454"/>
        <w:jc w:val="both"/>
        <w:rPr>
          <w:b/>
          <w:sz w:val="24"/>
          <w:szCs w:val="24"/>
          <w:lang w:val="es-ES"/>
        </w:rPr>
      </w:pPr>
    </w:p>
    <w:p w:rsidR="00A260FA" w:rsidRPr="00FA7256" w:rsidRDefault="00A260FA" w:rsidP="00866CAA">
      <w:pPr>
        <w:ind w:right="454"/>
        <w:jc w:val="both"/>
        <w:rPr>
          <w:b/>
          <w:sz w:val="24"/>
          <w:szCs w:val="24"/>
          <w:lang w:val="ru-RU"/>
        </w:rPr>
      </w:pPr>
      <w:r w:rsidRPr="00FA7256">
        <w:rPr>
          <w:b/>
          <w:sz w:val="24"/>
          <w:szCs w:val="24"/>
        </w:rPr>
        <w:t>8. Назва і місце знаходження виробника</w:t>
      </w:r>
    </w:p>
    <w:tbl>
      <w:tblPr>
        <w:tblW w:w="10215" w:type="dxa"/>
        <w:tblLayout w:type="fixed"/>
        <w:tblLook w:val="00A0" w:firstRow="1" w:lastRow="0" w:firstColumn="1" w:lastColumn="0" w:noHBand="0" w:noVBand="0"/>
      </w:tblPr>
      <w:tblGrid>
        <w:gridCol w:w="5067"/>
        <w:gridCol w:w="5148"/>
      </w:tblGrid>
      <w:tr w:rsidR="00A260FA" w:rsidRPr="00FA7256" w:rsidTr="00866CAA">
        <w:tc>
          <w:tcPr>
            <w:tcW w:w="5067" w:type="dxa"/>
          </w:tcPr>
          <w:p w:rsidR="00A260FA" w:rsidRPr="00FA7256" w:rsidRDefault="00A260FA" w:rsidP="00866CAA">
            <w:pPr>
              <w:rPr>
                <w:sz w:val="24"/>
                <w:szCs w:val="24"/>
                <w:lang w:val="ru-RU"/>
              </w:rPr>
            </w:pPr>
            <w:r w:rsidRPr="00FA7256">
              <w:rPr>
                <w:sz w:val="24"/>
                <w:szCs w:val="24"/>
                <w:lang w:val="ru-RU"/>
              </w:rPr>
              <w:t xml:space="preserve">Індустріал Ветерінаріа, С.А. </w:t>
            </w:r>
          </w:p>
          <w:p w:rsidR="00A260FA" w:rsidRPr="00FA7256" w:rsidRDefault="00A260FA" w:rsidP="00866CAA">
            <w:pPr>
              <w:rPr>
                <w:sz w:val="24"/>
                <w:szCs w:val="24"/>
                <w:lang w:val="ru-RU"/>
              </w:rPr>
            </w:pPr>
            <w:r w:rsidRPr="00FA7256">
              <w:rPr>
                <w:sz w:val="24"/>
                <w:szCs w:val="24"/>
                <w:lang w:val="ru-RU"/>
              </w:rPr>
              <w:t xml:space="preserve">Есмеральда, 19 </w:t>
            </w:r>
          </w:p>
          <w:p w:rsidR="00A260FA" w:rsidRPr="00FA7256" w:rsidRDefault="00A260FA" w:rsidP="00866CAA">
            <w:pPr>
              <w:rPr>
                <w:sz w:val="24"/>
                <w:szCs w:val="24"/>
                <w:lang w:val="ru-RU"/>
              </w:rPr>
            </w:pPr>
            <w:r w:rsidRPr="00FA7256">
              <w:rPr>
                <w:sz w:val="24"/>
                <w:szCs w:val="24"/>
                <w:lang w:val="ru-RU"/>
              </w:rPr>
              <w:t>08950 Есплугес де Льобрегат</w:t>
            </w:r>
          </w:p>
          <w:p w:rsidR="00A260FA" w:rsidRPr="00FA7256" w:rsidRDefault="00A260FA" w:rsidP="00866CAA">
            <w:pPr>
              <w:rPr>
                <w:sz w:val="24"/>
                <w:szCs w:val="24"/>
                <w:lang w:val="ru-RU"/>
              </w:rPr>
            </w:pPr>
            <w:r w:rsidRPr="00FA7256">
              <w:rPr>
                <w:sz w:val="24"/>
                <w:szCs w:val="24"/>
                <w:lang w:val="ru-RU"/>
              </w:rPr>
              <w:t>Барселона, Іспанія</w:t>
            </w:r>
          </w:p>
        </w:tc>
        <w:tc>
          <w:tcPr>
            <w:tcW w:w="5148" w:type="dxa"/>
          </w:tcPr>
          <w:p w:rsidR="00A260FA" w:rsidRPr="00FA7256" w:rsidRDefault="00A260FA" w:rsidP="00866CAA">
            <w:pPr>
              <w:rPr>
                <w:sz w:val="24"/>
                <w:szCs w:val="24"/>
              </w:rPr>
            </w:pPr>
            <w:r w:rsidRPr="00FA7256">
              <w:rPr>
                <w:sz w:val="24"/>
                <w:szCs w:val="24"/>
              </w:rPr>
              <w:t>Industrial Veterinaria, S.A.</w:t>
            </w:r>
          </w:p>
          <w:p w:rsidR="00A260FA" w:rsidRPr="00FA7256" w:rsidRDefault="00A260FA" w:rsidP="00866CAA">
            <w:pPr>
              <w:rPr>
                <w:sz w:val="24"/>
                <w:szCs w:val="24"/>
              </w:rPr>
            </w:pPr>
            <w:r w:rsidRPr="00FA7256">
              <w:rPr>
                <w:sz w:val="24"/>
                <w:szCs w:val="24"/>
              </w:rPr>
              <w:t>c/Esmeralda, 19</w:t>
            </w:r>
          </w:p>
          <w:p w:rsidR="00A260FA" w:rsidRPr="00FA7256" w:rsidRDefault="00A260FA" w:rsidP="00866CAA">
            <w:pPr>
              <w:rPr>
                <w:sz w:val="24"/>
                <w:szCs w:val="24"/>
              </w:rPr>
            </w:pPr>
            <w:r w:rsidRPr="00FA7256">
              <w:rPr>
                <w:sz w:val="24"/>
                <w:szCs w:val="24"/>
              </w:rPr>
              <w:t>08950 Esplugues de Llobregat</w:t>
            </w:r>
          </w:p>
          <w:p w:rsidR="00A260FA" w:rsidRPr="00FA7256" w:rsidRDefault="00A260FA" w:rsidP="00866CAA">
            <w:pPr>
              <w:rPr>
                <w:sz w:val="24"/>
                <w:szCs w:val="24"/>
              </w:rPr>
            </w:pPr>
            <w:r w:rsidRPr="00FA7256">
              <w:rPr>
                <w:sz w:val="24"/>
                <w:szCs w:val="24"/>
              </w:rPr>
              <w:t>Barcelona, Spain</w:t>
            </w:r>
          </w:p>
        </w:tc>
      </w:tr>
    </w:tbl>
    <w:p w:rsidR="00A260FA" w:rsidRPr="00FA7256" w:rsidRDefault="00A260FA">
      <w:pPr>
        <w:ind w:right="454" w:firstLine="567"/>
        <w:jc w:val="both"/>
        <w:rPr>
          <w:b/>
          <w:sz w:val="24"/>
          <w:szCs w:val="24"/>
        </w:rPr>
      </w:pPr>
      <w:r w:rsidRPr="00FA7256">
        <w:rPr>
          <w:b/>
          <w:sz w:val="24"/>
          <w:szCs w:val="24"/>
        </w:rPr>
        <w:t>9. Додаткова інформація</w:t>
      </w:r>
    </w:p>
    <w:p w:rsidR="00A260FA" w:rsidRPr="00FA7256" w:rsidRDefault="00A260FA">
      <w:pPr>
        <w:ind w:right="454" w:firstLine="567"/>
        <w:jc w:val="both"/>
        <w:rPr>
          <w:sz w:val="24"/>
          <w:szCs w:val="24"/>
          <w:lang w:val="en-US"/>
        </w:rPr>
      </w:pPr>
    </w:p>
    <w:sectPr w:rsidR="00A260FA" w:rsidRPr="00FA7256" w:rsidSect="00497907">
      <w:headerReference w:type="even" r:id="rId7"/>
      <w:headerReference w:type="default" r:id="rId8"/>
      <w:footerReference w:type="even" r:id="rId9"/>
      <w:footerReference w:type="default" r:id="rId10"/>
      <w:footerReference w:type="first" r:id="rId11"/>
      <w:pgSz w:w="11900" w:h="16820"/>
      <w:pgMar w:top="567" w:right="454" w:bottom="454" w:left="1134"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0FA" w:rsidRDefault="00A260FA">
      <w:pPr>
        <w:rPr>
          <w:lang w:val="ru-RU"/>
        </w:rPr>
      </w:pPr>
      <w:r>
        <w:rPr>
          <w:lang w:val="ru-RU"/>
        </w:rPr>
        <w:separator/>
      </w:r>
    </w:p>
  </w:endnote>
  <w:endnote w:type="continuationSeparator" w:id="0">
    <w:p w:rsidR="00A260FA" w:rsidRDefault="00A260FA">
      <w:pPr>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0FA" w:rsidRDefault="00A260FA">
    <w:pPr>
      <w:pStyle w:val="Footer"/>
      <w:jc w:val="center"/>
      <w:rPr>
        <w:lang w:val="ru-RU"/>
      </w:rPr>
    </w:pPr>
    <w:r>
      <w:rPr>
        <w:lang w:val="ru-RU"/>
      </w:rPr>
      <w:fldChar w:fldCharType="begin"/>
    </w:r>
    <w:r>
      <w:rPr>
        <w:lang w:val="ru-RU"/>
      </w:rPr>
      <w:instrText>PAGE   \* MERGEFORMAT</w:instrText>
    </w:r>
    <w:r>
      <w:rPr>
        <w:lang w:val="ru-RU"/>
      </w:rPr>
      <w:fldChar w:fldCharType="separate"/>
    </w:r>
    <w:r>
      <w:rPr>
        <w:noProof/>
        <w:lang w:val="ru-RU"/>
      </w:rPr>
      <w:t>2</w:t>
    </w:r>
    <w:r>
      <w:rPr>
        <w:lang w:val="ru-RU"/>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0FA" w:rsidRDefault="00A260FA">
    <w:pPr>
      <w:pStyle w:val="Footer"/>
      <w:jc w:val="center"/>
      <w:rPr>
        <w:lang w:val="ru-RU"/>
      </w:rPr>
    </w:pPr>
    <w:r>
      <w:rPr>
        <w:lang w:val="ru-RU"/>
      </w:rPr>
      <w:fldChar w:fldCharType="begin"/>
    </w:r>
    <w:r>
      <w:rPr>
        <w:lang w:val="ru-RU"/>
      </w:rPr>
      <w:instrText>PAGE   \* MERGEFORMAT</w:instrText>
    </w:r>
    <w:r>
      <w:rPr>
        <w:lang w:val="ru-RU"/>
      </w:rPr>
      <w:fldChar w:fldCharType="separate"/>
    </w:r>
    <w:r>
      <w:rPr>
        <w:noProof/>
        <w:lang w:val="ru-RU"/>
      </w:rPr>
      <w:t>4</w:t>
    </w:r>
    <w:r>
      <w:rPr>
        <w:lang w:val="ru-RU"/>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0FA" w:rsidRDefault="00A260FA">
    <w:pPr>
      <w:pStyle w:val="Footer"/>
      <w:jc w:val="center"/>
      <w:rPr>
        <w:lang w:val="ru-RU"/>
      </w:rPr>
    </w:pPr>
    <w:r>
      <w:rPr>
        <w:lang w:val="ru-RU"/>
      </w:rPr>
      <w:fldChar w:fldCharType="begin"/>
    </w:r>
    <w:r>
      <w:rPr>
        <w:lang w:val="ru-RU"/>
      </w:rPr>
      <w:instrText>PAGE   \* MERGEFORMAT</w:instrText>
    </w:r>
    <w:r>
      <w:rPr>
        <w:lang w:val="ru-RU"/>
      </w:rPr>
      <w:fldChar w:fldCharType="separate"/>
    </w:r>
    <w:r>
      <w:rPr>
        <w:noProof/>
        <w:lang w:val="ru-RU"/>
      </w:rPr>
      <w:t>1</w:t>
    </w:r>
    <w:r>
      <w:rPr>
        <w:lang w:val="ru-RU"/>
      </w:rPr>
      <w:fldChar w:fldCharType="end"/>
    </w:r>
  </w:p>
  <w:p w:rsidR="00A260FA" w:rsidRDefault="00A260FA">
    <w:pPr>
      <w:pStyle w:val="Foo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0FA" w:rsidRDefault="00A260FA">
      <w:pPr>
        <w:rPr>
          <w:lang w:val="ru-RU"/>
        </w:rPr>
      </w:pPr>
      <w:r>
        <w:rPr>
          <w:lang w:val="ru-RU"/>
        </w:rPr>
        <w:separator/>
      </w:r>
    </w:p>
  </w:footnote>
  <w:footnote w:type="continuationSeparator" w:id="0">
    <w:p w:rsidR="00A260FA" w:rsidRDefault="00A260FA">
      <w:pPr>
        <w:rPr>
          <w:lang w:val="ru-RU"/>
        </w:rPr>
      </w:pPr>
      <w:r>
        <w:rPr>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0FA" w:rsidRDefault="00A260FA">
    <w:pPr>
      <w:pStyle w:val="Header"/>
      <w:jc w:val="right"/>
      <w:rPr>
        <w:sz w:val="24"/>
        <w:szCs w:val="24"/>
      </w:rPr>
    </w:pPr>
    <w:r>
      <w:rPr>
        <w:sz w:val="24"/>
        <w:szCs w:val="24"/>
      </w:rPr>
      <w:t>Продовження додатку 1</w:t>
    </w:r>
  </w:p>
  <w:p w:rsidR="00A260FA" w:rsidRDefault="00A260FA">
    <w:pPr>
      <w:pStyle w:val="Header"/>
      <w:jc w:val="right"/>
      <w:rPr>
        <w:sz w:val="24"/>
        <w:szCs w:val="2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0FA" w:rsidRPr="0095352F" w:rsidRDefault="00A260FA">
    <w:pPr>
      <w:pStyle w:val="Header"/>
      <w:jc w:val="right"/>
      <w:rPr>
        <w:sz w:val="24"/>
        <w:szCs w:val="24"/>
        <w:lang w:val="ru-RU"/>
      </w:rPr>
    </w:pPr>
    <w:r>
      <w:rPr>
        <w:sz w:val="24"/>
        <w:szCs w:val="24"/>
      </w:rPr>
      <w:t>Продовження додатку 1</w:t>
    </w:r>
  </w:p>
  <w:p w:rsidR="00A260FA" w:rsidRPr="0095352F" w:rsidRDefault="00A260FA">
    <w:pPr>
      <w:pStyle w:val="Header"/>
      <w:jc w:val="right"/>
      <w:rPr>
        <w:sz w:val="24"/>
        <w:szCs w:val="24"/>
        <w:lang w:val="ru-RU"/>
      </w:rPr>
    </w:pPr>
    <w:r>
      <w:rPr>
        <w:sz w:val="24"/>
        <w:szCs w:val="24"/>
      </w:rPr>
      <w:t xml:space="preserve">до реєстраційного посвідчення </w:t>
    </w:r>
    <w:r w:rsidRPr="00751334">
      <w:rPr>
        <w:sz w:val="24"/>
        <w:szCs w:val="24"/>
        <w:lang w:val="ru-RU"/>
      </w:rPr>
      <w:t>АА-00621-01-09</w:t>
    </w:r>
    <w:r>
      <w:rPr>
        <w:sz w:val="24"/>
        <w:szCs w:val="24"/>
      </w:rPr>
      <w:t xml:space="preserve"> </w:t>
    </w:r>
    <w:r w:rsidRPr="0095352F">
      <w:rPr>
        <w:sz w:val="24"/>
        <w:szCs w:val="24"/>
        <w:lang w:val="ru-RU"/>
      </w:rPr>
      <w:br/>
    </w:r>
  </w:p>
  <w:p w:rsidR="00A260FA" w:rsidRDefault="00A260FA">
    <w:pPr>
      <w:pStyle w:val="Head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105655"/>
    <w:multiLevelType w:val="multilevel"/>
    <w:tmpl w:val="4150F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08"/>
  <w:hyphenationZone w:val="4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52F"/>
    <w:rsid w:val="000245E4"/>
    <w:rsid w:val="000955B4"/>
    <w:rsid w:val="000E5DC2"/>
    <w:rsid w:val="00166D9A"/>
    <w:rsid w:val="002641CE"/>
    <w:rsid w:val="002F1B2E"/>
    <w:rsid w:val="002F6C41"/>
    <w:rsid w:val="00335BCA"/>
    <w:rsid w:val="003E24CF"/>
    <w:rsid w:val="0045466E"/>
    <w:rsid w:val="00497907"/>
    <w:rsid w:val="00497A57"/>
    <w:rsid w:val="00580664"/>
    <w:rsid w:val="00751334"/>
    <w:rsid w:val="007A22DD"/>
    <w:rsid w:val="00831469"/>
    <w:rsid w:val="00831698"/>
    <w:rsid w:val="00866CAA"/>
    <w:rsid w:val="009040EE"/>
    <w:rsid w:val="0095352F"/>
    <w:rsid w:val="00A22D76"/>
    <w:rsid w:val="00A260FA"/>
    <w:rsid w:val="00A61F39"/>
    <w:rsid w:val="00C73658"/>
    <w:rsid w:val="00C94F84"/>
    <w:rsid w:val="00CA7F1F"/>
    <w:rsid w:val="00D63BDB"/>
    <w:rsid w:val="00E32601"/>
    <w:rsid w:val="00E43CA0"/>
    <w:rsid w:val="00E63096"/>
    <w:rsid w:val="00E730A2"/>
    <w:rsid w:val="00EA5893"/>
    <w:rsid w:val="00FA320F"/>
    <w:rsid w:val="00FA7256"/>
    <w:rsid w:val="00FF23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907"/>
    <w:rPr>
      <w:rFonts w:ascii="Times New Roman" w:eastAsia="Times New Roman" w:hAnsi="Times New Roman" w:cs="Times New Roman"/>
      <w:sz w:val="20"/>
      <w:szCs w:val="20"/>
      <w:lang w:eastAsia="en-US"/>
    </w:rPr>
  </w:style>
  <w:style w:type="paragraph" w:styleId="Heading1">
    <w:name w:val="heading 1"/>
    <w:basedOn w:val="Normal"/>
    <w:next w:val="1"/>
    <w:link w:val="Heading1Char"/>
    <w:uiPriority w:val="99"/>
    <w:qFormat/>
    <w:rsid w:val="00497907"/>
    <w:pPr>
      <w:keepNext/>
      <w:outlineLvl w:val="0"/>
    </w:pPr>
    <w:rPr>
      <w:rFonts w:ascii="Arial" w:hAnsi="Arial"/>
      <w:sz w:val="24"/>
    </w:rPr>
  </w:style>
  <w:style w:type="paragraph" w:styleId="Heading3">
    <w:name w:val="heading 3"/>
    <w:basedOn w:val="Normal"/>
    <w:next w:val="1"/>
    <w:link w:val="Heading3Char"/>
    <w:uiPriority w:val="99"/>
    <w:qFormat/>
    <w:rsid w:val="00497907"/>
    <w:pPr>
      <w:keepNext/>
      <w:jc w:val="center"/>
      <w:outlineLvl w:val="2"/>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7907"/>
    <w:rPr>
      <w:rFonts w:ascii="Arial" w:hAnsi="Arial"/>
      <w:sz w:val="20"/>
    </w:rPr>
  </w:style>
  <w:style w:type="character" w:customStyle="1" w:styleId="Heading3Char">
    <w:name w:val="Heading 3 Char"/>
    <w:basedOn w:val="DefaultParagraphFont"/>
    <w:link w:val="Heading3"/>
    <w:uiPriority w:val="99"/>
    <w:semiHidden/>
    <w:locked/>
    <w:rsid w:val="00497907"/>
    <w:rPr>
      <w:rFonts w:ascii="Times New Roman" w:hAnsi="Times New Roman"/>
      <w:sz w:val="20"/>
    </w:rPr>
  </w:style>
  <w:style w:type="paragraph" w:customStyle="1" w:styleId="1">
    <w:name w:val="Обычный1"/>
    <w:basedOn w:val="Normal"/>
    <w:uiPriority w:val="99"/>
    <w:rsid w:val="00497907"/>
  </w:style>
  <w:style w:type="paragraph" w:styleId="Header">
    <w:name w:val="header"/>
    <w:basedOn w:val="Normal"/>
    <w:link w:val="HeaderChar"/>
    <w:uiPriority w:val="99"/>
    <w:semiHidden/>
    <w:rsid w:val="00497907"/>
    <w:pPr>
      <w:tabs>
        <w:tab w:val="center" w:pos="4819"/>
        <w:tab w:val="right" w:pos="9639"/>
      </w:tabs>
    </w:pPr>
  </w:style>
  <w:style w:type="character" w:customStyle="1" w:styleId="HeaderChar">
    <w:name w:val="Header Char"/>
    <w:basedOn w:val="DefaultParagraphFont"/>
    <w:link w:val="Header"/>
    <w:uiPriority w:val="99"/>
    <w:semiHidden/>
    <w:locked/>
    <w:rsid w:val="00497907"/>
    <w:rPr>
      <w:rFonts w:ascii="Times New Roman" w:hAnsi="Times New Roman"/>
      <w:lang w:val="x-none" w:eastAsia="en-US"/>
    </w:rPr>
  </w:style>
  <w:style w:type="paragraph" w:styleId="Footer">
    <w:name w:val="footer"/>
    <w:basedOn w:val="Normal"/>
    <w:link w:val="FooterChar"/>
    <w:uiPriority w:val="99"/>
    <w:semiHidden/>
    <w:rsid w:val="00497907"/>
    <w:pPr>
      <w:tabs>
        <w:tab w:val="center" w:pos="4819"/>
        <w:tab w:val="right" w:pos="9639"/>
      </w:tabs>
    </w:pPr>
  </w:style>
  <w:style w:type="character" w:customStyle="1" w:styleId="FooterChar">
    <w:name w:val="Footer Char"/>
    <w:basedOn w:val="DefaultParagraphFont"/>
    <w:link w:val="Footer"/>
    <w:uiPriority w:val="99"/>
    <w:semiHidden/>
    <w:locked/>
    <w:rsid w:val="00497907"/>
    <w:rPr>
      <w:rFonts w:ascii="Times New Roman" w:hAnsi="Times New Roman"/>
      <w:lang w:val="x-none" w:eastAsia="en-US"/>
    </w:rPr>
  </w:style>
  <w:style w:type="paragraph" w:styleId="BodyText2">
    <w:name w:val="Body Text 2"/>
    <w:basedOn w:val="Normal"/>
    <w:link w:val="BodyText2Char"/>
    <w:uiPriority w:val="99"/>
    <w:semiHidden/>
    <w:rsid w:val="00497907"/>
    <w:pPr>
      <w:jc w:val="both"/>
    </w:pPr>
  </w:style>
  <w:style w:type="character" w:customStyle="1" w:styleId="BodyText2Char">
    <w:name w:val="Body Text 2 Char"/>
    <w:basedOn w:val="DefaultParagraphFont"/>
    <w:link w:val="BodyText2"/>
    <w:uiPriority w:val="99"/>
    <w:semiHidden/>
    <w:locked/>
    <w:rsid w:val="00497907"/>
    <w:rPr>
      <w:rFonts w:ascii="Times New Roman" w:hAnsi="Times New Roman"/>
      <w:lang w:val="x-none" w:eastAsia="en-US"/>
    </w:rPr>
  </w:style>
  <w:style w:type="paragraph" w:styleId="BodyTextIndent3">
    <w:name w:val="Body Text Indent 3"/>
    <w:basedOn w:val="Normal"/>
    <w:link w:val="BodyTextIndent3Char"/>
    <w:uiPriority w:val="99"/>
    <w:semiHidden/>
    <w:rsid w:val="00497907"/>
    <w:pPr>
      <w:widowControl w:val="0"/>
      <w:snapToGrid w:val="0"/>
      <w:ind w:firstLine="851"/>
      <w:jc w:val="both"/>
    </w:pPr>
    <w:rPr>
      <w:sz w:val="28"/>
      <w:lang w:eastAsia="uk-UA"/>
    </w:rPr>
  </w:style>
  <w:style w:type="character" w:customStyle="1" w:styleId="BodyTextIndent3Char">
    <w:name w:val="Body Text Indent 3 Char"/>
    <w:basedOn w:val="DefaultParagraphFont"/>
    <w:link w:val="BodyTextIndent3"/>
    <w:uiPriority w:val="99"/>
    <w:semiHidden/>
    <w:locked/>
    <w:rsid w:val="00497907"/>
    <w:rPr>
      <w:rFonts w:ascii="Times New Roman" w:hAnsi="Times New Roman"/>
      <w:sz w:val="16"/>
      <w:lang w:val="x-none" w:eastAsia="en-US"/>
    </w:rPr>
  </w:style>
  <w:style w:type="paragraph" w:customStyle="1" w:styleId="10">
    <w:name w:val="Верхний колонтитул1"/>
    <w:basedOn w:val="Normal"/>
    <w:link w:val="a"/>
    <w:uiPriority w:val="99"/>
    <w:rsid w:val="00497907"/>
  </w:style>
  <w:style w:type="character" w:customStyle="1" w:styleId="a">
    <w:name w:val="Верхний колонтитул Знак"/>
    <w:link w:val="10"/>
    <w:uiPriority w:val="99"/>
    <w:locked/>
    <w:rsid w:val="00497907"/>
    <w:rPr>
      <w:rFonts w:ascii="Times New Roman" w:hAnsi="Times New Roman"/>
      <w:lang w:val="x-none" w:eastAsia="en-US"/>
    </w:rPr>
  </w:style>
  <w:style w:type="paragraph" w:customStyle="1" w:styleId="11">
    <w:name w:val="Нижний колонтитул1"/>
    <w:basedOn w:val="Normal"/>
    <w:link w:val="a0"/>
    <w:uiPriority w:val="99"/>
    <w:rsid w:val="00497907"/>
  </w:style>
  <w:style w:type="character" w:customStyle="1" w:styleId="a0">
    <w:name w:val="Нижний колонтитул Знак"/>
    <w:link w:val="11"/>
    <w:uiPriority w:val="99"/>
    <w:locked/>
    <w:rsid w:val="00497907"/>
    <w:rPr>
      <w:rFonts w:ascii="Times New Roman" w:hAnsi="Times New Roman"/>
      <w:lang w:val="x-none" w:eastAsia="en-US"/>
    </w:rPr>
  </w:style>
  <w:style w:type="paragraph" w:customStyle="1" w:styleId="21">
    <w:name w:val="Основной текст 21"/>
    <w:basedOn w:val="Normal"/>
    <w:link w:val="2"/>
    <w:uiPriority w:val="99"/>
    <w:rsid w:val="00497907"/>
    <w:rPr>
      <w:lang w:val="ru-RU"/>
    </w:rPr>
  </w:style>
  <w:style w:type="character" w:customStyle="1" w:styleId="2">
    <w:name w:val="Основной текст 2 Знак"/>
    <w:link w:val="21"/>
    <w:uiPriority w:val="99"/>
    <w:semiHidden/>
    <w:locked/>
    <w:rsid w:val="00497907"/>
    <w:rPr>
      <w:rFonts w:ascii="Times New Roman" w:hAnsi="Times New Roman"/>
      <w:sz w:val="20"/>
      <w:lang w:val="ru-RU" w:eastAsia="x-none"/>
    </w:rPr>
  </w:style>
  <w:style w:type="paragraph" w:customStyle="1" w:styleId="31">
    <w:name w:val="Основной текст с отступом 31"/>
    <w:basedOn w:val="Normal"/>
    <w:link w:val="3"/>
    <w:uiPriority w:val="99"/>
    <w:rsid w:val="00497907"/>
    <w:rPr>
      <w:sz w:val="28"/>
      <w:lang w:eastAsia="ru-RU"/>
    </w:rPr>
  </w:style>
  <w:style w:type="character" w:customStyle="1" w:styleId="3">
    <w:name w:val="Основной текст с отступом 3 Знак"/>
    <w:link w:val="31"/>
    <w:uiPriority w:val="99"/>
    <w:semiHidden/>
    <w:locked/>
    <w:rsid w:val="00497907"/>
    <w:rPr>
      <w:rFonts w:ascii="Times New Roman" w:hAnsi="Times New Roman"/>
      <w:sz w:val="20"/>
      <w:lang w:val="x-none" w:eastAsia="ru-RU"/>
    </w:rPr>
  </w:style>
  <w:style w:type="table" w:customStyle="1" w:styleId="12">
    <w:name w:val="Обычная таблица1"/>
    <w:uiPriority w:val="99"/>
    <w:semiHidden/>
    <w:rsid w:val="00497907"/>
    <w:rPr>
      <w:sz w:val="20"/>
      <w:szCs w:val="20"/>
    </w:rPr>
    <w:tblPr>
      <w:tblCellMar>
        <w:top w:w="0" w:type="dxa"/>
        <w:left w:w="108" w:type="dxa"/>
        <w:bottom w:w="0" w:type="dxa"/>
        <w:right w:w="108" w:type="dxa"/>
      </w:tblCellMar>
    </w:tblPr>
  </w:style>
  <w:style w:type="table" w:customStyle="1" w:styleId="13">
    <w:name w:val="Сетка таблицы1"/>
    <w:uiPriority w:val="99"/>
    <w:rsid w:val="00497907"/>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s6fe56d2">
    <w:name w:val="cs6fe56d2"/>
    <w:basedOn w:val="Normal"/>
    <w:uiPriority w:val="99"/>
    <w:rsid w:val="00497907"/>
    <w:pPr>
      <w:ind w:left="720"/>
    </w:pPr>
    <w:rPr>
      <w:sz w:val="24"/>
      <w:szCs w:val="24"/>
      <w:lang w:eastAsia="uk-UA"/>
    </w:rPr>
  </w:style>
  <w:style w:type="paragraph" w:customStyle="1" w:styleId="cs5efed22f">
    <w:name w:val="cs5efed22f"/>
    <w:basedOn w:val="Normal"/>
    <w:uiPriority w:val="99"/>
    <w:rsid w:val="00497907"/>
    <w:pPr>
      <w:spacing w:before="100" w:beforeAutospacing="1" w:after="100" w:afterAutospacing="1"/>
    </w:pPr>
    <w:rPr>
      <w:color w:val="000000"/>
      <w:sz w:val="24"/>
      <w:szCs w:val="24"/>
      <w:lang w:eastAsia="uk-UA"/>
    </w:rPr>
  </w:style>
  <w:style w:type="character" w:customStyle="1" w:styleId="cs6fe56d21">
    <w:name w:val="cs6fe56d21"/>
    <w:basedOn w:val="DefaultParagraphFont"/>
    <w:uiPriority w:val="99"/>
    <w:rsid w:val="00497907"/>
    <w:rPr>
      <w:rFonts w:cs="Times New Roman"/>
    </w:rPr>
  </w:style>
  <w:style w:type="character" w:customStyle="1" w:styleId="cs5efed22f1">
    <w:name w:val="cs5efed22f1"/>
    <w:uiPriority w:val="99"/>
    <w:rsid w:val="00497907"/>
    <w:rPr>
      <w:rFonts w:ascii="Times New Roman" w:hAnsi="Times New Roman"/>
      <w:color w:val="000000"/>
      <w:sz w:val="24"/>
      <w:shd w:val="clear" w:color="auto" w:fill="auto"/>
    </w:rPr>
  </w:style>
  <w:style w:type="paragraph" w:customStyle="1" w:styleId="cs8166bd99">
    <w:name w:val="cs8166bd99"/>
    <w:basedOn w:val="Normal"/>
    <w:uiPriority w:val="99"/>
    <w:rsid w:val="00497907"/>
    <w:pPr>
      <w:ind w:left="360" w:firstLine="360"/>
      <w:jc w:val="both"/>
    </w:pPr>
    <w:rPr>
      <w:sz w:val="24"/>
      <w:szCs w:val="24"/>
      <w:lang w:eastAsia="uk-UA"/>
    </w:rPr>
  </w:style>
  <w:style w:type="paragraph" w:customStyle="1" w:styleId="cs8f386883">
    <w:name w:val="cs8f386883"/>
    <w:basedOn w:val="Normal"/>
    <w:uiPriority w:val="99"/>
    <w:rsid w:val="00497907"/>
    <w:pPr>
      <w:spacing w:before="100" w:beforeAutospacing="1" w:after="100" w:afterAutospacing="1"/>
    </w:pPr>
    <w:rPr>
      <w:b/>
      <w:bCs/>
      <w:i/>
      <w:iCs/>
      <w:color w:val="000000"/>
      <w:sz w:val="24"/>
      <w:szCs w:val="24"/>
      <w:lang w:eastAsia="uk-UA"/>
    </w:rPr>
  </w:style>
  <w:style w:type="paragraph" w:customStyle="1" w:styleId="cs9c4b1283">
    <w:name w:val="cs9c4b1283"/>
    <w:basedOn w:val="Normal"/>
    <w:uiPriority w:val="99"/>
    <w:rsid w:val="00497907"/>
    <w:pPr>
      <w:ind w:left="360" w:hanging="340"/>
      <w:jc w:val="both"/>
    </w:pPr>
    <w:rPr>
      <w:sz w:val="24"/>
      <w:szCs w:val="24"/>
      <w:lang w:eastAsia="uk-UA"/>
    </w:rPr>
  </w:style>
  <w:style w:type="paragraph" w:customStyle="1" w:styleId="csb86c8cfe">
    <w:name w:val="csb86c8cfe"/>
    <w:basedOn w:val="Normal"/>
    <w:uiPriority w:val="99"/>
    <w:rsid w:val="00497907"/>
    <w:pPr>
      <w:spacing w:before="100" w:beforeAutospacing="1" w:after="100" w:afterAutospacing="1"/>
    </w:pPr>
    <w:rPr>
      <w:b/>
      <w:bCs/>
      <w:color w:val="000000"/>
      <w:sz w:val="24"/>
      <w:szCs w:val="24"/>
      <w:lang w:eastAsia="uk-UA"/>
    </w:rPr>
  </w:style>
  <w:style w:type="paragraph" w:customStyle="1" w:styleId="csa3b3ea10">
    <w:name w:val="csa3b3ea10"/>
    <w:basedOn w:val="Normal"/>
    <w:uiPriority w:val="99"/>
    <w:rsid w:val="00497907"/>
    <w:pPr>
      <w:spacing w:line="195" w:lineRule="atLeast"/>
      <w:ind w:firstLine="360"/>
      <w:jc w:val="both"/>
    </w:pPr>
    <w:rPr>
      <w:sz w:val="24"/>
      <w:szCs w:val="24"/>
      <w:lang w:eastAsia="uk-UA"/>
    </w:rPr>
  </w:style>
  <w:style w:type="paragraph" w:customStyle="1" w:styleId="cs509d4e48">
    <w:name w:val="cs509d4e48"/>
    <w:basedOn w:val="Normal"/>
    <w:uiPriority w:val="99"/>
    <w:rsid w:val="00497907"/>
    <w:pPr>
      <w:spacing w:before="100" w:beforeAutospacing="1" w:after="100" w:afterAutospacing="1"/>
    </w:pPr>
    <w:rPr>
      <w:color w:val="424242"/>
      <w:sz w:val="24"/>
      <w:szCs w:val="24"/>
      <w:lang w:eastAsia="uk-UA"/>
    </w:rPr>
  </w:style>
  <w:style w:type="paragraph" w:customStyle="1" w:styleId="csd25efd29">
    <w:name w:val="csd25efd29"/>
    <w:basedOn w:val="Normal"/>
    <w:uiPriority w:val="99"/>
    <w:rsid w:val="00497907"/>
    <w:pPr>
      <w:spacing w:before="100" w:beforeAutospacing="1" w:after="100" w:afterAutospacing="1"/>
    </w:pPr>
    <w:rPr>
      <w:color w:val="424242"/>
      <w:sz w:val="16"/>
      <w:szCs w:val="16"/>
      <w:lang w:eastAsia="uk-UA"/>
    </w:rPr>
  </w:style>
  <w:style w:type="paragraph" w:customStyle="1" w:styleId="cs4817da29">
    <w:name w:val="cs4817da29"/>
    <w:basedOn w:val="Normal"/>
    <w:uiPriority w:val="99"/>
    <w:rsid w:val="00497907"/>
    <w:pPr>
      <w:ind w:firstLine="360"/>
      <w:jc w:val="both"/>
    </w:pPr>
    <w:rPr>
      <w:sz w:val="24"/>
      <w:szCs w:val="24"/>
      <w:lang w:eastAsia="uk-UA"/>
    </w:rPr>
  </w:style>
  <w:style w:type="paragraph" w:customStyle="1" w:styleId="csafbc7b67">
    <w:name w:val="csafbc7b67"/>
    <w:basedOn w:val="Normal"/>
    <w:uiPriority w:val="99"/>
    <w:rsid w:val="00497907"/>
    <w:pPr>
      <w:ind w:firstLine="20"/>
      <w:jc w:val="both"/>
    </w:pPr>
    <w:rPr>
      <w:sz w:val="24"/>
      <w:szCs w:val="24"/>
      <w:lang w:eastAsia="uk-UA"/>
    </w:rPr>
  </w:style>
  <w:style w:type="paragraph" w:customStyle="1" w:styleId="cs7fb5c607">
    <w:name w:val="cs7fb5c607"/>
    <w:basedOn w:val="Normal"/>
    <w:uiPriority w:val="99"/>
    <w:rsid w:val="00497907"/>
    <w:pPr>
      <w:ind w:firstLine="720"/>
      <w:jc w:val="both"/>
    </w:pPr>
    <w:rPr>
      <w:sz w:val="24"/>
      <w:szCs w:val="24"/>
      <w:lang w:eastAsia="uk-UA"/>
    </w:rPr>
  </w:style>
  <w:style w:type="paragraph" w:customStyle="1" w:styleId="cs36e2aa4c">
    <w:name w:val="cs36e2aa4c"/>
    <w:basedOn w:val="Normal"/>
    <w:uiPriority w:val="99"/>
    <w:rsid w:val="00497907"/>
    <w:pPr>
      <w:spacing w:before="100" w:beforeAutospacing="1" w:after="100" w:afterAutospacing="1"/>
    </w:pPr>
    <w:rPr>
      <w:color w:val="000000"/>
      <w:sz w:val="16"/>
      <w:szCs w:val="16"/>
      <w:lang w:eastAsia="uk-UA"/>
    </w:rPr>
  </w:style>
  <w:style w:type="paragraph" w:customStyle="1" w:styleId="cse4ec0d56">
    <w:name w:val="cse4ec0d56"/>
    <w:basedOn w:val="Normal"/>
    <w:uiPriority w:val="99"/>
    <w:rsid w:val="00497907"/>
    <w:pPr>
      <w:spacing w:before="100" w:beforeAutospacing="1" w:after="100" w:afterAutospacing="1"/>
    </w:pPr>
    <w:rPr>
      <w:color w:val="000000"/>
      <w:sz w:val="24"/>
      <w:szCs w:val="24"/>
      <w:u w:val="single"/>
      <w:lang w:eastAsia="uk-UA"/>
    </w:rPr>
  </w:style>
  <w:style w:type="character" w:customStyle="1" w:styleId="cs8166bd991">
    <w:name w:val="cs8166bd991"/>
    <w:basedOn w:val="DefaultParagraphFont"/>
    <w:uiPriority w:val="99"/>
    <w:rsid w:val="00497907"/>
    <w:rPr>
      <w:rFonts w:cs="Times New Roman"/>
    </w:rPr>
  </w:style>
  <w:style w:type="character" w:customStyle="1" w:styleId="cs8f3868831">
    <w:name w:val="cs8f3868831"/>
    <w:uiPriority w:val="99"/>
    <w:rsid w:val="00497907"/>
    <w:rPr>
      <w:rFonts w:ascii="Times New Roman" w:hAnsi="Times New Roman"/>
      <w:b/>
      <w:i/>
      <w:color w:val="000000"/>
      <w:sz w:val="24"/>
      <w:shd w:val="clear" w:color="auto" w:fill="auto"/>
    </w:rPr>
  </w:style>
  <w:style w:type="character" w:customStyle="1" w:styleId="csb86c8cfe1">
    <w:name w:val="csb86c8cfe1"/>
    <w:uiPriority w:val="99"/>
    <w:rsid w:val="00497907"/>
    <w:rPr>
      <w:rFonts w:ascii="Times New Roman" w:hAnsi="Times New Roman"/>
      <w:b/>
      <w:color w:val="000000"/>
      <w:sz w:val="24"/>
      <w:shd w:val="clear" w:color="auto" w:fill="auto"/>
    </w:rPr>
  </w:style>
  <w:style w:type="character" w:customStyle="1" w:styleId="cs5efed22f2">
    <w:name w:val="cs5efed22f2"/>
    <w:uiPriority w:val="99"/>
    <w:rsid w:val="00497907"/>
    <w:rPr>
      <w:rFonts w:ascii="Times New Roman" w:hAnsi="Times New Roman"/>
      <w:color w:val="000000"/>
      <w:sz w:val="24"/>
      <w:shd w:val="clear" w:color="auto" w:fill="auto"/>
    </w:rPr>
  </w:style>
  <w:style w:type="character" w:customStyle="1" w:styleId="cs509d4e481">
    <w:name w:val="cs509d4e481"/>
    <w:uiPriority w:val="99"/>
    <w:rsid w:val="00497907"/>
    <w:rPr>
      <w:rFonts w:ascii="Times New Roman" w:hAnsi="Times New Roman"/>
      <w:color w:val="424242"/>
      <w:sz w:val="24"/>
      <w:shd w:val="clear" w:color="auto" w:fill="auto"/>
    </w:rPr>
  </w:style>
  <w:style w:type="character" w:customStyle="1" w:styleId="csd25efd291">
    <w:name w:val="csd25efd291"/>
    <w:uiPriority w:val="99"/>
    <w:rsid w:val="00497907"/>
    <w:rPr>
      <w:rFonts w:ascii="Times New Roman" w:hAnsi="Times New Roman"/>
      <w:color w:val="424242"/>
      <w:sz w:val="16"/>
      <w:shd w:val="clear" w:color="auto" w:fill="auto"/>
    </w:rPr>
  </w:style>
  <w:style w:type="character" w:customStyle="1" w:styleId="cs36e2aa4c1">
    <w:name w:val="cs36e2aa4c1"/>
    <w:uiPriority w:val="99"/>
    <w:rsid w:val="00497907"/>
    <w:rPr>
      <w:rFonts w:ascii="Times New Roman" w:hAnsi="Times New Roman"/>
      <w:color w:val="000000"/>
      <w:sz w:val="16"/>
      <w:shd w:val="clear" w:color="auto" w:fill="auto"/>
    </w:rPr>
  </w:style>
  <w:style w:type="character" w:customStyle="1" w:styleId="cse4ec0d561">
    <w:name w:val="cse4ec0d561"/>
    <w:uiPriority w:val="99"/>
    <w:rsid w:val="00497907"/>
    <w:rPr>
      <w:rFonts w:ascii="Times New Roman" w:hAnsi="Times New Roman"/>
      <w:color w:val="000000"/>
      <w:sz w:val="24"/>
      <w:u w:val="single"/>
      <w:shd w:val="clear" w:color="auto" w:fill="auto"/>
    </w:rPr>
  </w:style>
  <w:style w:type="paragraph" w:customStyle="1" w:styleId="cs5615954a">
    <w:name w:val="cs5615954a"/>
    <w:basedOn w:val="Normal"/>
    <w:uiPriority w:val="99"/>
    <w:rsid w:val="00497907"/>
    <w:pPr>
      <w:jc w:val="both"/>
    </w:pPr>
    <w:rPr>
      <w:rFonts w:ascii="Arial" w:hAnsi="Arial" w:cs="Arial"/>
      <w:color w:val="000000"/>
      <w:sz w:val="24"/>
      <w:szCs w:val="24"/>
      <w:lang w:eastAsia="uk-UA"/>
    </w:rPr>
  </w:style>
  <w:style w:type="character" w:customStyle="1" w:styleId="cs5efed22f3">
    <w:name w:val="cs5efed22f3"/>
    <w:uiPriority w:val="99"/>
    <w:rsid w:val="00497907"/>
    <w:rPr>
      <w:rFonts w:ascii="Times New Roman" w:hAnsi="Times New Roman"/>
      <w:color w:val="000000"/>
      <w:sz w:val="24"/>
      <w:shd w:val="clear" w:color="auto" w:fill="auto"/>
    </w:rPr>
  </w:style>
  <w:style w:type="character" w:customStyle="1" w:styleId="cs7fb5c6071">
    <w:name w:val="cs7fb5c6071"/>
    <w:basedOn w:val="DefaultParagraphFont"/>
    <w:uiPriority w:val="99"/>
    <w:rsid w:val="00497907"/>
    <w:rPr>
      <w:rFonts w:cs="Times New Roman"/>
    </w:rPr>
  </w:style>
  <w:style w:type="character" w:customStyle="1" w:styleId="cs5efed22f4">
    <w:name w:val="cs5efed22f4"/>
    <w:uiPriority w:val="99"/>
    <w:rsid w:val="00497907"/>
    <w:rPr>
      <w:rFonts w:ascii="Times New Roman" w:hAnsi="Times New Roman"/>
      <w:color w:val="000000"/>
      <w:sz w:val="24"/>
      <w:shd w:val="clear" w:color="auto" w:fill="auto"/>
    </w:rPr>
  </w:style>
  <w:style w:type="paragraph" w:customStyle="1" w:styleId="csf1ca3006">
    <w:name w:val="csf1ca3006"/>
    <w:basedOn w:val="Normal"/>
    <w:uiPriority w:val="99"/>
    <w:rsid w:val="00497907"/>
    <w:pPr>
      <w:ind w:left="40" w:firstLine="680"/>
      <w:jc w:val="both"/>
    </w:pPr>
    <w:rPr>
      <w:sz w:val="24"/>
      <w:szCs w:val="24"/>
      <w:lang w:eastAsia="uk-UA"/>
    </w:rPr>
  </w:style>
  <w:style w:type="character" w:customStyle="1" w:styleId="csf1ca30061">
    <w:name w:val="csf1ca30061"/>
    <w:basedOn w:val="DefaultParagraphFont"/>
    <w:uiPriority w:val="99"/>
    <w:rsid w:val="00497907"/>
    <w:rPr>
      <w:rFonts w:cs="Times New Roman"/>
    </w:rPr>
  </w:style>
  <w:style w:type="character" w:customStyle="1" w:styleId="cs5efed22f5">
    <w:name w:val="cs5efed22f5"/>
    <w:uiPriority w:val="99"/>
    <w:rsid w:val="00497907"/>
    <w:rPr>
      <w:rFonts w:ascii="Times New Roman" w:hAnsi="Times New Roman"/>
      <w:color w:val="000000"/>
      <w:sz w:val="24"/>
      <w:shd w:val="clear" w:color="auto" w:fill="auto"/>
    </w:rPr>
  </w:style>
  <w:style w:type="paragraph" w:customStyle="1" w:styleId="cs95e872d0">
    <w:name w:val="cs95e872d0"/>
    <w:basedOn w:val="Normal"/>
    <w:uiPriority w:val="99"/>
    <w:rsid w:val="00497907"/>
    <w:rPr>
      <w:sz w:val="24"/>
      <w:szCs w:val="24"/>
      <w:lang w:eastAsia="uk-UA"/>
    </w:rPr>
  </w:style>
  <w:style w:type="character" w:customStyle="1" w:styleId="cs95e872d01">
    <w:name w:val="cs95e872d01"/>
    <w:basedOn w:val="DefaultParagraphFont"/>
    <w:uiPriority w:val="99"/>
    <w:rsid w:val="00497907"/>
    <w:rPr>
      <w:rFonts w:cs="Times New Roman"/>
    </w:rPr>
  </w:style>
  <w:style w:type="character" w:customStyle="1" w:styleId="cs5efed22f6">
    <w:name w:val="cs5efed22f6"/>
    <w:uiPriority w:val="99"/>
    <w:rsid w:val="00497907"/>
    <w:rPr>
      <w:rFonts w:ascii="Times New Roman" w:hAnsi="Times New Roman"/>
      <w:color w:val="000000"/>
      <w:sz w:val="24"/>
      <w:shd w:val="clear" w:color="auto" w:fill="auto"/>
    </w:rPr>
  </w:style>
  <w:style w:type="paragraph" w:customStyle="1" w:styleId="cseea62c1d">
    <w:name w:val="cseea62c1d"/>
    <w:basedOn w:val="Normal"/>
    <w:uiPriority w:val="99"/>
    <w:rsid w:val="00497907"/>
    <w:pPr>
      <w:ind w:left="40" w:hanging="20"/>
      <w:jc w:val="both"/>
    </w:pPr>
    <w:rPr>
      <w:sz w:val="24"/>
      <w:szCs w:val="24"/>
      <w:lang w:eastAsia="uk-UA"/>
    </w:rPr>
  </w:style>
  <w:style w:type="character" w:customStyle="1" w:styleId="cseea62c1d1">
    <w:name w:val="cseea62c1d1"/>
    <w:basedOn w:val="DefaultParagraphFont"/>
    <w:uiPriority w:val="99"/>
    <w:rsid w:val="00497907"/>
    <w:rPr>
      <w:rFonts w:cs="Times New Roman"/>
    </w:rPr>
  </w:style>
  <w:style w:type="character" w:customStyle="1" w:styleId="cs5efed22f7">
    <w:name w:val="cs5efed22f7"/>
    <w:uiPriority w:val="99"/>
    <w:rsid w:val="00497907"/>
    <w:rPr>
      <w:rFonts w:ascii="Times New Roman" w:hAnsi="Times New Roman"/>
      <w:color w:val="000000"/>
      <w:sz w:val="24"/>
      <w:shd w:val="clear" w:color="auto" w:fill="auto"/>
    </w:rPr>
  </w:style>
  <w:style w:type="character" w:customStyle="1" w:styleId="cs7fb5c6072">
    <w:name w:val="cs7fb5c6072"/>
    <w:basedOn w:val="DefaultParagraphFont"/>
    <w:uiPriority w:val="99"/>
    <w:rsid w:val="00497907"/>
    <w:rPr>
      <w:rFonts w:cs="Times New Roman"/>
    </w:rPr>
  </w:style>
  <w:style w:type="character" w:customStyle="1" w:styleId="cs5efed22f8">
    <w:name w:val="cs5efed22f8"/>
    <w:uiPriority w:val="99"/>
    <w:rsid w:val="00497907"/>
    <w:rPr>
      <w:rFonts w:ascii="Times New Roman" w:hAnsi="Times New Roman"/>
      <w:color w:val="000000"/>
      <w:sz w:val="24"/>
      <w:shd w:val="clear" w:color="auto" w:fill="auto"/>
    </w:rPr>
  </w:style>
  <w:style w:type="paragraph" w:customStyle="1" w:styleId="csfc41765">
    <w:name w:val="csfc41765"/>
    <w:basedOn w:val="Normal"/>
    <w:uiPriority w:val="99"/>
    <w:rsid w:val="00497907"/>
    <w:pPr>
      <w:ind w:firstLine="700"/>
      <w:jc w:val="both"/>
    </w:pPr>
    <w:rPr>
      <w:sz w:val="24"/>
      <w:szCs w:val="24"/>
      <w:lang w:eastAsia="uk-UA"/>
    </w:rPr>
  </w:style>
  <w:style w:type="paragraph" w:customStyle="1" w:styleId="cs80d9435b">
    <w:name w:val="cs80d9435b"/>
    <w:basedOn w:val="Normal"/>
    <w:uiPriority w:val="99"/>
    <w:rsid w:val="00497907"/>
    <w:pPr>
      <w:jc w:val="both"/>
    </w:pPr>
    <w:rPr>
      <w:sz w:val="24"/>
      <w:szCs w:val="24"/>
      <w:lang w:eastAsia="uk-UA"/>
    </w:rPr>
  </w:style>
  <w:style w:type="paragraph" w:customStyle="1" w:styleId="cs7280ac68">
    <w:name w:val="cs7280ac68"/>
    <w:basedOn w:val="Normal"/>
    <w:uiPriority w:val="99"/>
    <w:rsid w:val="00497907"/>
    <w:pPr>
      <w:spacing w:before="100" w:beforeAutospacing="1" w:after="100" w:afterAutospacing="1"/>
    </w:pPr>
    <w:rPr>
      <w:i/>
      <w:iCs/>
      <w:color w:val="000000"/>
      <w:sz w:val="24"/>
      <w:szCs w:val="24"/>
      <w:u w:val="single"/>
      <w:lang w:eastAsia="uk-UA"/>
    </w:rPr>
  </w:style>
  <w:style w:type="character" w:customStyle="1" w:styleId="cs7fb5c6073">
    <w:name w:val="cs7fb5c6073"/>
    <w:basedOn w:val="DefaultParagraphFont"/>
    <w:uiPriority w:val="99"/>
    <w:rsid w:val="00497907"/>
    <w:rPr>
      <w:rFonts w:cs="Times New Roman"/>
    </w:rPr>
  </w:style>
  <w:style w:type="character" w:customStyle="1" w:styleId="cs5efed22f9">
    <w:name w:val="cs5efed22f9"/>
    <w:uiPriority w:val="99"/>
    <w:rsid w:val="00497907"/>
    <w:rPr>
      <w:rFonts w:ascii="Times New Roman" w:hAnsi="Times New Roman"/>
      <w:color w:val="000000"/>
      <w:sz w:val="24"/>
      <w:shd w:val="clear" w:color="auto" w:fill="auto"/>
    </w:rPr>
  </w:style>
  <w:style w:type="character" w:customStyle="1" w:styleId="cs8f3868832">
    <w:name w:val="cs8f3868832"/>
    <w:uiPriority w:val="99"/>
    <w:rsid w:val="00497907"/>
    <w:rPr>
      <w:rFonts w:ascii="Times New Roman" w:hAnsi="Times New Roman"/>
      <w:b/>
      <w:i/>
      <w:color w:val="000000"/>
      <w:sz w:val="24"/>
      <w:shd w:val="clear" w:color="auto" w:fill="auto"/>
    </w:rPr>
  </w:style>
  <w:style w:type="character" w:customStyle="1" w:styleId="cs7280ac681">
    <w:name w:val="cs7280ac681"/>
    <w:uiPriority w:val="99"/>
    <w:rsid w:val="00497907"/>
    <w:rPr>
      <w:rFonts w:ascii="Times New Roman" w:hAnsi="Times New Roman"/>
      <w:i/>
      <w:color w:val="000000"/>
      <w:sz w:val="24"/>
      <w:u w:val="single"/>
      <w:shd w:val="clear" w:color="auto" w:fill="auto"/>
    </w:rPr>
  </w:style>
  <w:style w:type="character" w:customStyle="1" w:styleId="csb86c8cfe2">
    <w:name w:val="csb86c8cfe2"/>
    <w:uiPriority w:val="99"/>
    <w:rsid w:val="00497907"/>
    <w:rPr>
      <w:rFonts w:ascii="Times New Roman" w:hAnsi="Times New Roman"/>
      <w:b/>
      <w:color w:val="000000"/>
      <w:sz w:val="24"/>
      <w:shd w:val="clear" w:color="auto" w:fill="auto"/>
    </w:rPr>
  </w:style>
  <w:style w:type="character" w:customStyle="1" w:styleId="cse4ec0d562">
    <w:name w:val="cse4ec0d562"/>
    <w:uiPriority w:val="99"/>
    <w:rsid w:val="00497907"/>
    <w:rPr>
      <w:rFonts w:ascii="Times New Roman" w:hAnsi="Times New Roman"/>
      <w:color w:val="000000"/>
      <w:sz w:val="24"/>
      <w:u w:val="single"/>
      <w:shd w:val="clear" w:color="auto" w:fill="auto"/>
    </w:rPr>
  </w:style>
  <w:style w:type="character" w:customStyle="1" w:styleId="cs7fb5c6074">
    <w:name w:val="cs7fb5c6074"/>
    <w:basedOn w:val="DefaultParagraphFont"/>
    <w:uiPriority w:val="99"/>
    <w:rsid w:val="00497907"/>
    <w:rPr>
      <w:rFonts w:cs="Times New Roman"/>
    </w:rPr>
  </w:style>
  <w:style w:type="character" w:customStyle="1" w:styleId="cs5efed22f10">
    <w:name w:val="cs5efed22f10"/>
    <w:uiPriority w:val="99"/>
    <w:rsid w:val="00497907"/>
    <w:rPr>
      <w:rFonts w:ascii="Times New Roman" w:hAnsi="Times New Roman"/>
      <w:color w:val="000000"/>
      <w:sz w:val="24"/>
      <w:shd w:val="clear" w:color="auto" w:fill="auto"/>
    </w:rPr>
  </w:style>
  <w:style w:type="character" w:customStyle="1" w:styleId="cs7fb5c6075">
    <w:name w:val="cs7fb5c6075"/>
    <w:basedOn w:val="DefaultParagraphFont"/>
    <w:uiPriority w:val="99"/>
    <w:rsid w:val="00497907"/>
    <w:rPr>
      <w:rFonts w:cs="Times New Roman"/>
    </w:rPr>
  </w:style>
  <w:style w:type="character" w:customStyle="1" w:styleId="cs5efed22f11">
    <w:name w:val="cs5efed22f11"/>
    <w:uiPriority w:val="99"/>
    <w:rsid w:val="00497907"/>
    <w:rPr>
      <w:rFonts w:ascii="Times New Roman" w:hAnsi="Times New Roman"/>
      <w:color w:val="000000"/>
      <w:sz w:val="24"/>
      <w:shd w:val="clear" w:color="auto" w:fill="auto"/>
    </w:rPr>
  </w:style>
  <w:style w:type="character" w:customStyle="1" w:styleId="cs7fb5c6076">
    <w:name w:val="cs7fb5c6076"/>
    <w:basedOn w:val="DefaultParagraphFont"/>
    <w:uiPriority w:val="99"/>
    <w:rsid w:val="00497907"/>
    <w:rPr>
      <w:rFonts w:cs="Times New Roman"/>
    </w:rPr>
  </w:style>
  <w:style w:type="character" w:customStyle="1" w:styleId="cs5efed22f12">
    <w:name w:val="cs5efed22f12"/>
    <w:uiPriority w:val="99"/>
    <w:rsid w:val="00497907"/>
    <w:rPr>
      <w:rFonts w:ascii="Times New Roman" w:hAnsi="Times New Roman"/>
      <w:color w:val="000000"/>
      <w:sz w:val="24"/>
      <w:shd w:val="clear" w:color="auto" w:fill="auto"/>
    </w:rPr>
  </w:style>
  <w:style w:type="paragraph" w:customStyle="1" w:styleId="cs4ec8eb9c">
    <w:name w:val="cs4ec8eb9c"/>
    <w:basedOn w:val="Normal"/>
    <w:uiPriority w:val="99"/>
    <w:rsid w:val="00497907"/>
    <w:pPr>
      <w:ind w:left="40" w:firstLine="680"/>
    </w:pPr>
    <w:rPr>
      <w:sz w:val="24"/>
      <w:szCs w:val="24"/>
      <w:lang w:eastAsia="uk-UA"/>
    </w:rPr>
  </w:style>
  <w:style w:type="character" w:customStyle="1" w:styleId="cs4ec8eb9c1">
    <w:name w:val="cs4ec8eb9c1"/>
    <w:basedOn w:val="DefaultParagraphFont"/>
    <w:uiPriority w:val="99"/>
    <w:rsid w:val="00497907"/>
    <w:rPr>
      <w:rFonts w:cs="Times New Roman"/>
    </w:rPr>
  </w:style>
  <w:style w:type="character" w:customStyle="1" w:styleId="cs5efed22f13">
    <w:name w:val="cs5efed22f13"/>
    <w:uiPriority w:val="99"/>
    <w:rsid w:val="00497907"/>
    <w:rPr>
      <w:rFonts w:ascii="Times New Roman" w:hAnsi="Times New Roman"/>
      <w:color w:val="000000"/>
      <w:sz w:val="24"/>
      <w:shd w:val="clear" w:color="auto" w:fill="auto"/>
    </w:rPr>
  </w:style>
  <w:style w:type="character" w:customStyle="1" w:styleId="cs7fb5c6077">
    <w:name w:val="cs7fb5c6077"/>
    <w:basedOn w:val="DefaultParagraphFont"/>
    <w:uiPriority w:val="99"/>
    <w:rsid w:val="00497907"/>
    <w:rPr>
      <w:rFonts w:cs="Times New Roman"/>
    </w:rPr>
  </w:style>
  <w:style w:type="character" w:customStyle="1" w:styleId="cs5efed22f14">
    <w:name w:val="cs5efed22f14"/>
    <w:uiPriority w:val="99"/>
    <w:rsid w:val="00497907"/>
    <w:rPr>
      <w:rFonts w:ascii="Times New Roman" w:hAnsi="Times New Roman"/>
      <w:color w:val="000000"/>
      <w:sz w:val="24"/>
      <w:shd w:val="clear" w:color="auto" w:fill="auto"/>
    </w:rPr>
  </w:style>
  <w:style w:type="character" w:customStyle="1" w:styleId="cs7fb5c6078">
    <w:name w:val="cs7fb5c6078"/>
    <w:basedOn w:val="DefaultParagraphFont"/>
    <w:uiPriority w:val="99"/>
    <w:rsid w:val="00497907"/>
    <w:rPr>
      <w:rFonts w:cs="Times New Roman"/>
    </w:rPr>
  </w:style>
  <w:style w:type="character" w:customStyle="1" w:styleId="cs5efed22f15">
    <w:name w:val="cs5efed22f15"/>
    <w:uiPriority w:val="99"/>
    <w:rsid w:val="00497907"/>
    <w:rPr>
      <w:rFonts w:ascii="Times New Roman" w:hAnsi="Times New Roman"/>
      <w:color w:val="000000"/>
      <w:sz w:val="24"/>
      <w:shd w:val="clear" w:color="auto" w:fill="auto"/>
    </w:rPr>
  </w:style>
  <w:style w:type="character" w:customStyle="1" w:styleId="cseea62c1d2">
    <w:name w:val="cseea62c1d2"/>
    <w:basedOn w:val="DefaultParagraphFont"/>
    <w:uiPriority w:val="99"/>
    <w:rsid w:val="00497907"/>
    <w:rPr>
      <w:rFonts w:cs="Times New Roman"/>
    </w:rPr>
  </w:style>
  <w:style w:type="character" w:customStyle="1" w:styleId="cs5efed22f16">
    <w:name w:val="cs5efed22f16"/>
    <w:uiPriority w:val="99"/>
    <w:rsid w:val="00497907"/>
    <w:rPr>
      <w:rFonts w:ascii="Times New Roman" w:hAnsi="Times New Roman"/>
      <w:color w:val="000000"/>
      <w:sz w:val="24"/>
      <w:shd w:val="clear" w:color="auto" w:fill="auto"/>
    </w:rPr>
  </w:style>
  <w:style w:type="paragraph" w:styleId="BalloonText">
    <w:name w:val="Balloon Text"/>
    <w:basedOn w:val="Normal"/>
    <w:link w:val="BalloonTextChar"/>
    <w:uiPriority w:val="99"/>
    <w:semiHidden/>
    <w:rsid w:val="00866C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6CAA"/>
    <w:rPr>
      <w:rFonts w:ascii="Tahoma" w:hAnsi="Tahoma"/>
      <w:sz w:val="16"/>
      <w:lang w:val="uk-UA" w:eastAsia="en-US"/>
    </w:rPr>
  </w:style>
  <w:style w:type="character" w:styleId="CommentReference">
    <w:name w:val="annotation reference"/>
    <w:basedOn w:val="DefaultParagraphFont"/>
    <w:uiPriority w:val="99"/>
    <w:semiHidden/>
    <w:rsid w:val="002F1B2E"/>
    <w:rPr>
      <w:rFonts w:cs="Times New Roman"/>
      <w:sz w:val="16"/>
    </w:rPr>
  </w:style>
  <w:style w:type="paragraph" w:styleId="CommentText">
    <w:name w:val="annotation text"/>
    <w:basedOn w:val="Normal"/>
    <w:link w:val="CommentTextChar"/>
    <w:uiPriority w:val="99"/>
    <w:semiHidden/>
    <w:rsid w:val="002F1B2E"/>
  </w:style>
  <w:style w:type="character" w:customStyle="1" w:styleId="CommentTextChar">
    <w:name w:val="Comment Text Char"/>
    <w:basedOn w:val="DefaultParagraphFont"/>
    <w:link w:val="CommentText"/>
    <w:uiPriority w:val="99"/>
    <w:semiHidden/>
    <w:locked/>
    <w:rsid w:val="002F1B2E"/>
    <w:rPr>
      <w:rFonts w:ascii="Times New Roman" w:hAnsi="Times New Roman"/>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4</Pages>
  <Words>7110</Words>
  <Characters>4054</Characters>
  <Application>Microsoft Office Word</Application>
  <DocSecurity>0</DocSecurity>
  <Lines>0</Lines>
  <Paragraphs>0</Paragraphs>
  <ScaleCrop>false</ScaleCrop>
  <Company>***</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peet</dc:creator>
  <cp:keywords/>
  <dc:description/>
  <cp:lastModifiedBy>Vezdenko</cp:lastModifiedBy>
  <cp:revision>4</cp:revision>
  <cp:lastPrinted>2015-02-13T08:46:00Z</cp:lastPrinted>
  <dcterms:created xsi:type="dcterms:W3CDTF">2025-09-19T07:55:00Z</dcterms:created>
  <dcterms:modified xsi:type="dcterms:W3CDTF">2025-09-19T12:22:00Z</dcterms:modified>
</cp:coreProperties>
</file>